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6C4F34B8"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DF03E7" w:rsidRPr="00E848B1">
        <w:rPr>
          <w:rFonts w:ascii="Arial" w:hAnsi="Arial" w:cs="Arial"/>
          <w:b/>
          <w:sz w:val="24"/>
          <w:lang w:eastAsia="en-US"/>
        </w:rPr>
        <w:t>12</w:t>
      </w:r>
      <w:r w:rsidR="00ED6D8D">
        <w:rPr>
          <w:rFonts w:ascii="Arial" w:hAnsi="Arial" w:cs="Arial"/>
          <w:b/>
          <w:sz w:val="24"/>
          <w:lang w:eastAsia="en-US"/>
        </w:rPr>
        <w:t>7</w:t>
      </w:r>
      <w:r w:rsidRPr="00E848B1">
        <w:rPr>
          <w:rFonts w:ascii="Arial" w:hAnsi="Arial" w:cs="Arial"/>
          <w:b/>
          <w:sz w:val="24"/>
          <w:lang w:eastAsia="en-US"/>
        </w:rPr>
        <w:tab/>
      </w:r>
      <w:bookmarkEnd w:id="1"/>
      <w:r w:rsidR="00AB2FC6" w:rsidRPr="00AB2FC6">
        <w:rPr>
          <w:rFonts w:ascii="Arial" w:hAnsi="Arial" w:cs="Arial"/>
          <w:b/>
          <w:sz w:val="32"/>
          <w:szCs w:val="24"/>
          <w:lang w:eastAsia="en-US"/>
        </w:rPr>
        <w:t>R2-2407251</w:t>
      </w:r>
    </w:p>
    <w:p w14:paraId="5E8F0C93" w14:textId="7E081F25" w:rsidR="008E188C" w:rsidRPr="00E848B1" w:rsidRDefault="00B129AB" w:rsidP="008E188C">
      <w:pPr>
        <w:widowControl w:val="0"/>
        <w:tabs>
          <w:tab w:val="right" w:pos="9639"/>
        </w:tabs>
        <w:spacing w:after="0"/>
        <w:rPr>
          <w:rFonts w:ascii="Arial" w:hAnsi="Arial" w:cs="Arial"/>
          <w:b/>
          <w:sz w:val="24"/>
          <w:lang w:eastAsia="en-US"/>
        </w:rPr>
      </w:pPr>
      <w:bookmarkStart w:id="4" w:name="_Hlk163070749"/>
      <w:r w:rsidRPr="00B129AB">
        <w:rPr>
          <w:rFonts w:ascii="Arial" w:hAnsi="Arial" w:cs="Arial"/>
          <w:b/>
          <w:sz w:val="24"/>
          <w:lang w:eastAsia="en-US"/>
        </w:rPr>
        <w:t>Maastricht, Netherlands, 19th – 23th August 2024</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13E32A09"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8.1.2</w:t>
      </w:r>
      <w:r w:rsidR="00345178" w:rsidRPr="00E848B1">
        <w:rPr>
          <w:sz w:val="22"/>
          <w:szCs w:val="22"/>
        </w:rPr>
        <w:t>.2</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2D80F52A" w:rsidR="008E188C" w:rsidRPr="00E848B1" w:rsidRDefault="008E188C" w:rsidP="008E188C">
      <w:pPr>
        <w:pStyle w:val="3GPPHeader"/>
        <w:rPr>
          <w:sz w:val="22"/>
          <w:szCs w:val="22"/>
        </w:rPr>
      </w:pPr>
      <w:r w:rsidRPr="00E848B1">
        <w:rPr>
          <w:sz w:val="22"/>
          <w:szCs w:val="22"/>
        </w:rPr>
        <w:t>Title:</w:t>
      </w:r>
      <w:r w:rsidRPr="00E848B1">
        <w:rPr>
          <w:sz w:val="22"/>
          <w:szCs w:val="22"/>
        </w:rPr>
        <w:tab/>
      </w:r>
      <w:r w:rsidR="00001089">
        <w:rPr>
          <w:sz w:val="22"/>
          <w:szCs w:val="22"/>
        </w:rPr>
        <w:t>LCM for UE-side models</w:t>
      </w:r>
      <w:r w:rsidR="00B02D84">
        <w:rPr>
          <w:sz w:val="22"/>
          <w:szCs w:val="22"/>
        </w:rPr>
        <w:t xml:space="preserve"> for beam management</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E848B1" w:rsidRDefault="00851805" w:rsidP="00851805">
      <w:pPr>
        <w:pStyle w:val="Heading1"/>
        <w:ind w:left="0" w:firstLine="0"/>
      </w:pPr>
      <w:r w:rsidRPr="00E848B1">
        <w:t>1</w:t>
      </w:r>
      <w:r w:rsidRPr="00E848B1">
        <w:tab/>
        <w:t>Introduction</w:t>
      </w:r>
      <w:bookmarkEnd w:id="3"/>
    </w:p>
    <w:p w14:paraId="3BEEF907" w14:textId="5F7DCBC4" w:rsidR="00D27DF2" w:rsidRDefault="00D27DF2" w:rsidP="00F12C0B">
      <w:pPr>
        <w:pStyle w:val="BodyText"/>
        <w:rPr>
          <w:rFonts w:cs="Arial"/>
        </w:rPr>
      </w:pPr>
      <w:bookmarkStart w:id="5" w:name="_Ref178064866"/>
      <w:r>
        <w:rPr>
          <w:rFonts w:cs="Arial"/>
        </w:rPr>
        <w:t xml:space="preserve">During the last RAN2#126 meeting </w:t>
      </w:r>
      <w:r w:rsidR="00FF5482">
        <w:rPr>
          <w:rFonts w:cs="Arial"/>
        </w:rPr>
        <w:t xml:space="preserve">and </w:t>
      </w:r>
      <w:r w:rsidR="00FF5482" w:rsidRPr="00F00686">
        <w:rPr>
          <w:rFonts w:cs="Arial"/>
        </w:rPr>
        <w:t xml:space="preserve">the email discussion </w:t>
      </w:r>
      <w:r w:rsidR="00FF5482" w:rsidRPr="00AA6502">
        <w:rPr>
          <w:rFonts w:cs="Arial"/>
        </w:rPr>
        <w:t>[POST126][032]</w:t>
      </w:r>
      <w:r w:rsidR="00FF5482">
        <w:rPr>
          <w:rFonts w:cs="Arial"/>
        </w:rPr>
        <w:t>,</w:t>
      </w:r>
      <w:r>
        <w:rPr>
          <w:rFonts w:cs="Arial"/>
        </w:rPr>
        <w:t xml:space="preserve"> RAN2 has progress on the topic of LCM, </w:t>
      </w:r>
      <w:r w:rsidR="00FF5482">
        <w:rPr>
          <w:rFonts w:cs="Arial"/>
        </w:rPr>
        <w:t>in particular</w:t>
      </w:r>
      <w:r w:rsidR="00431249">
        <w:rPr>
          <w:rFonts w:cs="Arial"/>
        </w:rPr>
        <w:t xml:space="preserve"> on the inference discussion. However, many </w:t>
      </w:r>
      <w:r w:rsidR="00C71A7C">
        <w:rPr>
          <w:rFonts w:cs="Arial"/>
        </w:rPr>
        <w:t xml:space="preserve">LCM aspect </w:t>
      </w:r>
      <w:r w:rsidR="00A84C5A">
        <w:rPr>
          <w:rFonts w:cs="Arial"/>
        </w:rPr>
        <w:t>still need to be discussed or clarified.</w:t>
      </w:r>
    </w:p>
    <w:p w14:paraId="61C7AFE4" w14:textId="13EC8CA7" w:rsidR="00962149" w:rsidRDefault="00A84C5A" w:rsidP="00F12C0B">
      <w:pPr>
        <w:pStyle w:val="BodyText"/>
        <w:rPr>
          <w:rFonts w:cs="Arial"/>
        </w:rPr>
      </w:pPr>
      <w:r>
        <w:rPr>
          <w:rFonts w:cs="Arial"/>
        </w:rPr>
        <w:t>I</w:t>
      </w:r>
      <w:r w:rsidR="00740322">
        <w:rPr>
          <w:rFonts w:cs="Arial"/>
        </w:rPr>
        <w:t>n</w:t>
      </w:r>
      <w:r w:rsidR="00360739" w:rsidRPr="00E848B1">
        <w:rPr>
          <w:rFonts w:cs="Arial"/>
        </w:rPr>
        <w:t xml:space="preserve"> this contribution</w:t>
      </w:r>
      <w:r>
        <w:rPr>
          <w:rFonts w:cs="Arial"/>
        </w:rPr>
        <w:t>,</w:t>
      </w:r>
      <w:r w:rsidR="00360739" w:rsidRPr="00E848B1">
        <w:rPr>
          <w:rFonts w:cs="Arial"/>
        </w:rPr>
        <w:t xml:space="preserve"> we</w:t>
      </w:r>
      <w:r w:rsidR="000F1370">
        <w:rPr>
          <w:rFonts w:cs="Arial"/>
        </w:rPr>
        <w:t xml:space="preserve"> share our views </w:t>
      </w:r>
      <w:r w:rsidR="00A65A98">
        <w:rPr>
          <w:rFonts w:cs="Arial"/>
        </w:rPr>
        <w:t>o</w:t>
      </w:r>
      <w:r>
        <w:rPr>
          <w:rFonts w:cs="Arial"/>
        </w:rPr>
        <w:t>n the following LCM aspects</w:t>
      </w:r>
      <w:r w:rsidR="006A5164">
        <w:rPr>
          <w:rFonts w:cs="Arial"/>
        </w:rPr>
        <w:t>:</w:t>
      </w:r>
    </w:p>
    <w:p w14:paraId="2FA08D5A" w14:textId="77777777" w:rsidR="00A84C5A" w:rsidRDefault="00A84C5A" w:rsidP="006A5164">
      <w:pPr>
        <w:pStyle w:val="BodyText"/>
        <w:numPr>
          <w:ilvl w:val="0"/>
          <w:numId w:val="25"/>
        </w:numPr>
        <w:rPr>
          <w:rFonts w:cs="Arial"/>
        </w:rPr>
      </w:pPr>
      <w:r>
        <w:rPr>
          <w:rFonts w:cs="Arial"/>
        </w:rPr>
        <w:t>UE capability reporting</w:t>
      </w:r>
    </w:p>
    <w:p w14:paraId="247596A2" w14:textId="77777777" w:rsidR="004026B3" w:rsidRDefault="00A84C5A" w:rsidP="006A5164">
      <w:pPr>
        <w:pStyle w:val="BodyText"/>
        <w:numPr>
          <w:ilvl w:val="0"/>
          <w:numId w:val="25"/>
        </w:numPr>
        <w:rPr>
          <w:rFonts w:cs="Arial"/>
        </w:rPr>
      </w:pPr>
      <w:r>
        <w:rPr>
          <w:rFonts w:cs="Arial"/>
        </w:rPr>
        <w:t>Applicability reporting</w:t>
      </w:r>
      <w:r w:rsidR="004026B3">
        <w:rPr>
          <w:rFonts w:cs="Arial"/>
        </w:rPr>
        <w:t>: signalling impact of proactive and reactive approaches</w:t>
      </w:r>
    </w:p>
    <w:p w14:paraId="4415FBC7" w14:textId="4F721C10" w:rsidR="004026B3" w:rsidRDefault="004026B3" w:rsidP="006A5164">
      <w:pPr>
        <w:pStyle w:val="BodyText"/>
        <w:numPr>
          <w:ilvl w:val="0"/>
          <w:numId w:val="25"/>
        </w:numPr>
        <w:rPr>
          <w:rFonts w:cs="Arial"/>
        </w:rPr>
      </w:pPr>
      <w:r>
        <w:rPr>
          <w:rFonts w:cs="Arial"/>
        </w:rPr>
        <w:t>AIML functionality activation/deactivation</w:t>
      </w:r>
      <w:r w:rsidR="001B7170">
        <w:rPr>
          <w:rFonts w:cs="Arial"/>
        </w:rPr>
        <w:t>/fallback</w:t>
      </w:r>
    </w:p>
    <w:p w14:paraId="142288E3" w14:textId="77777777" w:rsidR="001B7170" w:rsidRDefault="004026B3" w:rsidP="001B7170">
      <w:pPr>
        <w:pStyle w:val="BodyText"/>
        <w:numPr>
          <w:ilvl w:val="0"/>
          <w:numId w:val="25"/>
        </w:numPr>
        <w:rPr>
          <w:rFonts w:cs="Arial"/>
        </w:rPr>
      </w:pPr>
      <w:r>
        <w:rPr>
          <w:rFonts w:cs="Arial"/>
        </w:rPr>
        <w:t>Performance</w:t>
      </w:r>
      <w:r w:rsidR="001B7170">
        <w:rPr>
          <w:rFonts w:cs="Arial"/>
        </w:rPr>
        <w:t xml:space="preserve"> monitoring</w:t>
      </w:r>
    </w:p>
    <w:p w14:paraId="7139DD73" w14:textId="41F4DBF3" w:rsidR="00DD6034" w:rsidRDefault="001B7170" w:rsidP="001B7170">
      <w:pPr>
        <w:pStyle w:val="BodyText"/>
        <w:numPr>
          <w:ilvl w:val="0"/>
          <w:numId w:val="25"/>
        </w:numPr>
        <w:rPr>
          <w:rFonts w:cs="Arial"/>
        </w:rPr>
      </w:pPr>
      <w:r>
        <w:rPr>
          <w:rFonts w:cs="Arial"/>
        </w:rPr>
        <w:t>Triggering of data collection for training, and resource configuration for training.</w:t>
      </w:r>
    </w:p>
    <w:p w14:paraId="7028DDFA" w14:textId="57D0D9D0" w:rsidR="00443074" w:rsidRPr="00E848B1" w:rsidRDefault="0032759F" w:rsidP="00443074">
      <w:pPr>
        <w:pStyle w:val="BodyText"/>
        <w:rPr>
          <w:rFonts w:cs="Arial"/>
        </w:rPr>
      </w:pPr>
      <w:r>
        <w:rPr>
          <w:rFonts w:cs="Arial"/>
        </w:rPr>
        <w:t xml:space="preserve"> </w:t>
      </w:r>
    </w:p>
    <w:p w14:paraId="2002B51C" w14:textId="30B3F29B" w:rsidR="00E31945" w:rsidRDefault="00851805" w:rsidP="000100E7">
      <w:pPr>
        <w:pStyle w:val="Heading1"/>
        <w:ind w:left="0" w:firstLine="0"/>
      </w:pPr>
      <w:r w:rsidRPr="00E848B1">
        <w:t>2</w:t>
      </w:r>
      <w:r w:rsidRPr="00E848B1">
        <w:tab/>
        <w:t>Discussion</w:t>
      </w:r>
      <w:bookmarkEnd w:id="5"/>
    </w:p>
    <w:p w14:paraId="68DF2F40" w14:textId="2A991639" w:rsidR="00E31945" w:rsidRPr="00E848B1" w:rsidRDefault="003F309E" w:rsidP="00E80572">
      <w:pPr>
        <w:rPr>
          <w:rFonts w:ascii="Arial" w:hAnsi="Arial" w:cs="Arial"/>
        </w:rPr>
      </w:pPr>
      <w:r>
        <w:rPr>
          <w:rFonts w:ascii="Arial" w:hAnsi="Arial" w:cs="Arial"/>
        </w:rPr>
        <w:t>The following agreement were reached during RAN2#126:</w:t>
      </w:r>
    </w:p>
    <w:p w14:paraId="2B475CE4" w14:textId="77777777" w:rsidR="003F309E" w:rsidRPr="000F1230" w:rsidRDefault="003F309E" w:rsidP="003F309E">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6BC35431" w14:textId="77777777" w:rsidR="003F309E" w:rsidRDefault="003F309E" w:rsidP="003F309E">
      <w:pPr>
        <w:pStyle w:val="Doc-text2"/>
        <w:pBdr>
          <w:top w:val="single" w:sz="4" w:space="1" w:color="auto"/>
          <w:left w:val="single" w:sz="4" w:space="4" w:color="auto"/>
          <w:bottom w:val="single" w:sz="4" w:space="1" w:color="auto"/>
          <w:right w:val="single" w:sz="4" w:space="4" w:color="auto"/>
        </w:pBdr>
      </w:pPr>
      <w:r>
        <w:t>1</w:t>
      </w:r>
      <w: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3F81D2F0" w14:textId="77777777" w:rsidR="003F309E" w:rsidRDefault="003F309E" w:rsidP="003F309E">
      <w:pPr>
        <w:pStyle w:val="Doc-text2"/>
        <w:pBdr>
          <w:top w:val="single" w:sz="4" w:space="1" w:color="auto"/>
          <w:left w:val="single" w:sz="4" w:space="4" w:color="auto"/>
          <w:bottom w:val="single" w:sz="4" w:space="1" w:color="auto"/>
          <w:right w:val="single" w:sz="4" w:space="4" w:color="auto"/>
        </w:pBdr>
      </w:pPr>
      <w:r>
        <w:t>2</w:t>
      </w:r>
      <w:r>
        <w:tab/>
        <w:t xml:space="preserve">We will work offline on the definitions for functionality types and define what is availability.  </w:t>
      </w:r>
    </w:p>
    <w:p w14:paraId="728613D5" w14:textId="77777777" w:rsidR="003F309E" w:rsidRDefault="003F309E" w:rsidP="003F309E">
      <w:pPr>
        <w:pStyle w:val="Doc-text2"/>
        <w:pBdr>
          <w:top w:val="single" w:sz="4" w:space="1" w:color="auto"/>
          <w:left w:val="single" w:sz="4" w:space="4" w:color="auto"/>
          <w:bottom w:val="single" w:sz="4" w:space="1" w:color="auto"/>
          <w:right w:val="single" w:sz="4" w:space="4" w:color="auto"/>
        </w:pBdr>
      </w:pPr>
      <w:r>
        <w:t>3</w:t>
      </w:r>
      <w:r>
        <w:tab/>
        <w:t>The UE will indicate the gNB/LMF whether the AI/ML functionality is available/applicable.   For a functionality to be applicable at least there should at least one</w:t>
      </w:r>
      <w:r w:rsidRPr="00BE0012">
        <w:t xml:space="preserve"> model available within it.</w:t>
      </w:r>
      <w:r>
        <w:t xml:space="preserve">   FFS other details on what is applicability/non-applicability.   </w:t>
      </w:r>
    </w:p>
    <w:p w14:paraId="1CB3B9A2" w14:textId="77777777" w:rsidR="003F309E" w:rsidRDefault="003F309E" w:rsidP="76B4D3F3">
      <w:pPr>
        <w:pStyle w:val="Doc-text2"/>
        <w:pBdr>
          <w:top w:val="single" w:sz="4" w:space="1" w:color="auto"/>
          <w:left w:val="single" w:sz="4" w:space="4" w:color="auto"/>
          <w:bottom w:val="single" w:sz="4" w:space="1" w:color="auto"/>
          <w:right w:val="single" w:sz="4" w:space="4" w:color="auto"/>
        </w:pBdr>
      </w:pPr>
      <w:r w:rsidRPr="76B4D3F3">
        <w:rPr>
          <w:lang w:val="en-US"/>
        </w:rPr>
        <w:t>4</w:t>
      </w:r>
      <w:r>
        <w:tab/>
      </w:r>
      <w:r w:rsidRPr="76B4D3F3">
        <w:rPr>
          <w:lang w:val="en-US"/>
        </w:rPr>
        <w:t>For NW-side additional conditions, RAN2 assumes that RRC signaling from gNB to UE can be designed for consistency between inference and training.  RAN2 will wait for RAN1 input for further details.   FFS if the same applies to positioning</w:t>
      </w:r>
    </w:p>
    <w:p w14:paraId="35E53B04" w14:textId="77777777" w:rsidR="003F309E" w:rsidRPr="00BE0012" w:rsidRDefault="003F309E" w:rsidP="003F309E">
      <w:pPr>
        <w:pStyle w:val="Doc-text2"/>
        <w:pBdr>
          <w:top w:val="single" w:sz="4" w:space="1" w:color="auto"/>
          <w:left w:val="single" w:sz="4" w:space="4" w:color="auto"/>
          <w:bottom w:val="single" w:sz="4" w:space="1" w:color="auto"/>
          <w:right w:val="single" w:sz="4" w:space="4" w:color="auto"/>
        </w:pBdr>
      </w:pPr>
      <w:r>
        <w:t>5</w:t>
      </w:r>
      <w:r>
        <w:tab/>
        <w:t xml:space="preserve">For BM use case, As a baseline the UE determines whether a functionality is applicable.  </w:t>
      </w:r>
      <w:r w:rsidRPr="004B4338">
        <w:t>Existing UAI framework is used at least for proactive reporting of applicable functionality.  FFS reactive</w:t>
      </w:r>
    </w:p>
    <w:p w14:paraId="3615E703" w14:textId="77777777" w:rsidR="003F309E" w:rsidRDefault="003F309E" w:rsidP="003F309E">
      <w:pPr>
        <w:pStyle w:val="Doc-text2"/>
      </w:pPr>
    </w:p>
    <w:p w14:paraId="1EBF9515" w14:textId="3D1C8F5B" w:rsidR="003F309E" w:rsidRPr="00E848B1" w:rsidRDefault="002D27C8" w:rsidP="00E80572">
      <w:pPr>
        <w:rPr>
          <w:rFonts w:ascii="Arial" w:hAnsi="Arial" w:cs="Arial"/>
        </w:rPr>
      </w:pPr>
      <w:r>
        <w:rPr>
          <w:rFonts w:ascii="Arial" w:hAnsi="Arial" w:cs="Arial"/>
        </w:rPr>
        <w:t>In this contribution we will elaborate on the above agreements addressing the FFS, and taking into account the outcome of the email discussion</w:t>
      </w:r>
      <w:r w:rsidR="00835ABA">
        <w:rPr>
          <w:rFonts w:ascii="Arial" w:hAnsi="Arial" w:cs="Arial"/>
        </w:rPr>
        <w:t xml:space="preserve"> </w:t>
      </w:r>
      <w:r w:rsidR="00704EF5" w:rsidRPr="00704EF5">
        <w:rPr>
          <w:rFonts w:ascii="Arial" w:hAnsi="Arial" w:cs="Arial"/>
        </w:rPr>
        <w:t>[POST126][032]</w:t>
      </w:r>
      <w:r w:rsidR="00704EF5">
        <w:rPr>
          <w:rFonts w:ascii="Arial" w:hAnsi="Arial" w:cs="Arial"/>
        </w:rPr>
        <w:t>.</w:t>
      </w:r>
    </w:p>
    <w:p w14:paraId="3A6904F2" w14:textId="51F31539" w:rsidR="00F2505B" w:rsidRDefault="00F2505B" w:rsidP="000100E7">
      <w:pPr>
        <w:pStyle w:val="Heading2"/>
      </w:pPr>
      <w:r>
        <w:t>2.</w:t>
      </w:r>
      <w:r w:rsidR="00AC5682">
        <w:t>1</w:t>
      </w:r>
      <w:r w:rsidR="008B2238">
        <w:tab/>
      </w:r>
      <w:r>
        <w:t xml:space="preserve">UE </w:t>
      </w:r>
      <w:r w:rsidR="009051EE">
        <w:t>capability reporting</w:t>
      </w:r>
    </w:p>
    <w:p w14:paraId="6B217C0F" w14:textId="1C1D4F8A" w:rsidR="009647AF" w:rsidRDefault="001C78AC" w:rsidP="009647AF">
      <w:pPr>
        <w:jc w:val="both"/>
        <w:rPr>
          <w:rFonts w:ascii="Arial" w:hAnsi="Arial" w:cs="Arial"/>
        </w:rPr>
      </w:pPr>
      <w:r w:rsidRPr="005173AB">
        <w:rPr>
          <w:rFonts w:ascii="Arial" w:hAnsi="Arial" w:cs="Arial"/>
        </w:rPr>
        <w:t>For UE capability reporting, it has been agreed in RAN2#125bis meeting that</w:t>
      </w:r>
      <w:r w:rsidR="007E1A8E">
        <w:rPr>
          <w:rFonts w:ascii="Arial" w:hAnsi="Arial" w:cs="Arial"/>
        </w:rPr>
        <w:t xml:space="preserve"> supported </w:t>
      </w:r>
      <w:r w:rsidR="007E1A8E" w:rsidRPr="00813579">
        <w:rPr>
          <w:rFonts w:ascii="Arial" w:hAnsi="Arial" w:cs="Arial"/>
          <w:iCs/>
          <w:noProof/>
        </w:rPr>
        <w:t>AI/ML-enabled Features/FGs and supported functionalities are included in UE capability</w:t>
      </w:r>
      <w:r w:rsidR="007E1A8E">
        <w:rPr>
          <w:rFonts w:ascii="Arial" w:hAnsi="Arial" w:cs="Arial"/>
          <w:iCs/>
          <w:noProof/>
        </w:rPr>
        <w:t xml:space="preserve">, and </w:t>
      </w:r>
      <w:r w:rsidR="004F596B">
        <w:rPr>
          <w:rFonts w:ascii="Arial" w:hAnsi="Arial" w:cs="Arial"/>
          <w:iCs/>
          <w:noProof/>
        </w:rPr>
        <w:t xml:space="preserve">from RAN2 point of view, </w:t>
      </w:r>
      <w:r w:rsidR="001D59A2">
        <w:rPr>
          <w:rFonts w:ascii="Arial" w:hAnsi="Arial" w:cs="Arial"/>
          <w:iCs/>
          <w:noProof/>
        </w:rPr>
        <w:t xml:space="preserve">the conventional framework </w:t>
      </w:r>
      <w:r w:rsidR="006A4341">
        <w:rPr>
          <w:rFonts w:ascii="Arial" w:hAnsi="Arial" w:cs="Arial"/>
          <w:iCs/>
          <w:noProof/>
        </w:rPr>
        <w:t>of UECapabilityEnquiry/UECapabilityInformation can be used</w:t>
      </w:r>
      <w:r w:rsidR="007E6698">
        <w:rPr>
          <w:rFonts w:ascii="Arial" w:hAnsi="Arial" w:cs="Arial"/>
          <w:iCs/>
          <w:noProof/>
        </w:rPr>
        <w:t xml:space="preserve"> for the </w:t>
      </w:r>
      <w:r w:rsidR="006A4341">
        <w:rPr>
          <w:rFonts w:ascii="Arial" w:hAnsi="Arial" w:cs="Arial"/>
          <w:iCs/>
          <w:noProof/>
        </w:rPr>
        <w:t xml:space="preserve">UE to indicate to the network the AIML </w:t>
      </w:r>
      <w:r w:rsidR="007E6698">
        <w:rPr>
          <w:rFonts w:ascii="Arial" w:hAnsi="Arial" w:cs="Arial"/>
          <w:iCs/>
          <w:noProof/>
        </w:rPr>
        <w:t xml:space="preserve">supported </w:t>
      </w:r>
      <w:r w:rsidR="006A4341">
        <w:rPr>
          <w:rFonts w:ascii="Arial" w:hAnsi="Arial" w:cs="Arial"/>
          <w:iCs/>
          <w:noProof/>
        </w:rPr>
        <w:t>functionalities.</w:t>
      </w:r>
    </w:p>
    <w:p w14:paraId="41C235D6" w14:textId="2279D256" w:rsidR="003C06BA" w:rsidRPr="00E848B1" w:rsidRDefault="006A4341" w:rsidP="003C06BA">
      <w:pPr>
        <w:pStyle w:val="Proposal"/>
        <w:spacing w:after="180"/>
      </w:pPr>
      <w:bookmarkStart w:id="6" w:name="_Toc173659241"/>
      <w:bookmarkStart w:id="7" w:name="_Toc174054784"/>
      <w:r>
        <w:rPr>
          <w:rFonts w:cs="Arial"/>
          <w:iCs/>
          <w:noProof/>
        </w:rPr>
        <w:lastRenderedPageBreak/>
        <w:t xml:space="preserve">The UECapabilityEnquiry/UECapabilityInformation framework is used </w:t>
      </w:r>
      <w:r w:rsidR="008E020A">
        <w:rPr>
          <w:rFonts w:cs="Arial"/>
          <w:iCs/>
          <w:noProof/>
        </w:rPr>
        <w:t xml:space="preserve">by the UE for the reporting of the </w:t>
      </w:r>
      <w:r>
        <w:rPr>
          <w:rFonts w:cs="Arial"/>
          <w:iCs/>
          <w:noProof/>
        </w:rPr>
        <w:t>AIML supported functionalities</w:t>
      </w:r>
      <w:r w:rsidR="003C06BA">
        <w:t>.</w:t>
      </w:r>
      <w:bookmarkEnd w:id="6"/>
      <w:bookmarkEnd w:id="7"/>
    </w:p>
    <w:p w14:paraId="1EA1A0BD" w14:textId="2E7FB125" w:rsidR="009B6052" w:rsidRDefault="009B6052" w:rsidP="005173AB">
      <w:pPr>
        <w:pStyle w:val="Heading2"/>
      </w:pPr>
      <w:r>
        <w:t>2.</w:t>
      </w:r>
      <w:r w:rsidR="00E43E90">
        <w:t>2</w:t>
      </w:r>
      <w:r>
        <w:tab/>
      </w:r>
      <w:r w:rsidR="00CA4FE5">
        <w:t>Applicability</w:t>
      </w:r>
      <w:r w:rsidR="00D65E59">
        <w:t xml:space="preserve"> reporting</w:t>
      </w:r>
      <w:r w:rsidR="00232571">
        <w:t>:</w:t>
      </w:r>
      <w:r w:rsidR="00AC5682">
        <w:t xml:space="preserve"> </w:t>
      </w:r>
      <w:r w:rsidR="00AC5682" w:rsidRPr="00AC5682">
        <w:t xml:space="preserve">Proactive/reactive </w:t>
      </w:r>
      <w:r w:rsidR="00AC5682">
        <w:t>approaches</w:t>
      </w:r>
    </w:p>
    <w:p w14:paraId="4D20527B" w14:textId="7EB2BDEE" w:rsidR="008450BB" w:rsidRDefault="008450BB" w:rsidP="00A064B5">
      <w:pPr>
        <w:jc w:val="both"/>
        <w:rPr>
          <w:rFonts w:ascii="Arial" w:hAnsi="Arial" w:cs="Arial"/>
        </w:rPr>
      </w:pPr>
      <w:r>
        <w:rPr>
          <w:rFonts w:ascii="Arial" w:hAnsi="Arial" w:cs="Arial"/>
        </w:rPr>
        <w:t>In RAN2#126 meeting</w:t>
      </w:r>
      <w:r w:rsidR="00755E2B">
        <w:rPr>
          <w:rFonts w:ascii="Arial" w:hAnsi="Arial" w:cs="Arial"/>
        </w:rPr>
        <w:t>, it has been agreed that UE determines whether a functionality is applicable</w:t>
      </w:r>
      <w:r w:rsidR="00D65E59">
        <w:rPr>
          <w:rFonts w:ascii="Arial" w:hAnsi="Arial" w:cs="Arial"/>
        </w:rPr>
        <w:t xml:space="preserve"> as a baseline for BM use case, and the existing UAI framework is used at least for proactive reporting of applicable functionality, and reactive reporting of applicable functionality is FFS.</w:t>
      </w:r>
    </w:p>
    <w:tbl>
      <w:tblPr>
        <w:tblStyle w:val="TableGrid"/>
        <w:tblW w:w="0" w:type="auto"/>
        <w:tblLook w:val="04A0" w:firstRow="1" w:lastRow="0" w:firstColumn="1" w:lastColumn="0" w:noHBand="0" w:noVBand="1"/>
      </w:tblPr>
      <w:tblGrid>
        <w:gridCol w:w="9628"/>
      </w:tblGrid>
      <w:tr w:rsidR="008450BB" w14:paraId="03D99E78" w14:textId="77777777" w:rsidTr="008450BB">
        <w:tc>
          <w:tcPr>
            <w:tcW w:w="9628" w:type="dxa"/>
          </w:tcPr>
          <w:p w14:paraId="133A2F62" w14:textId="73C094B0" w:rsidR="00C753AD" w:rsidRPr="005173AB" w:rsidRDefault="00C753AD" w:rsidP="00C753AD">
            <w:pPr>
              <w:spacing w:after="0"/>
              <w:jc w:val="both"/>
              <w:rPr>
                <w:rFonts w:ascii="Arial" w:hAnsi="Arial" w:cs="Arial"/>
                <w:b/>
                <w:bCs/>
                <w:sz w:val="20"/>
                <w:szCs w:val="20"/>
              </w:rPr>
            </w:pPr>
            <w:r w:rsidRPr="00813579">
              <w:rPr>
                <w:rFonts w:ascii="Arial" w:hAnsi="Arial" w:cs="Arial"/>
                <w:b/>
                <w:bCs/>
                <w:sz w:val="20"/>
                <w:szCs w:val="20"/>
              </w:rPr>
              <w:t>Agreements</w:t>
            </w:r>
          </w:p>
          <w:p w14:paraId="16C44D63" w14:textId="65BD8963" w:rsidR="008450BB" w:rsidRDefault="008450BB" w:rsidP="005173AB">
            <w:pPr>
              <w:pStyle w:val="ListParagraph"/>
              <w:numPr>
                <w:ilvl w:val="0"/>
                <w:numId w:val="37"/>
              </w:numPr>
              <w:rPr>
                <w:rFonts w:ascii="Arial" w:hAnsi="Arial" w:cs="Arial"/>
              </w:rPr>
            </w:pPr>
            <w:r w:rsidRPr="00813579">
              <w:rPr>
                <w:rFonts w:ascii="Arial" w:hAnsi="Arial" w:cs="Arial"/>
                <w:sz w:val="20"/>
                <w:szCs w:val="20"/>
              </w:rPr>
              <w:t xml:space="preserve">For BM use case, </w:t>
            </w:r>
            <w:r w:rsidR="00CC0516">
              <w:rPr>
                <w:rFonts w:ascii="Arial" w:hAnsi="Arial" w:cs="Arial"/>
                <w:sz w:val="20"/>
                <w:szCs w:val="20"/>
              </w:rPr>
              <w:t>a</w:t>
            </w:r>
            <w:r w:rsidRPr="00813579">
              <w:rPr>
                <w:rFonts w:ascii="Arial" w:hAnsi="Arial" w:cs="Arial"/>
                <w:sz w:val="20"/>
                <w:szCs w:val="20"/>
              </w:rPr>
              <w:t>s a baseline the UE determines whether a functionality is applicable.</w:t>
            </w:r>
            <w:r>
              <w:rPr>
                <w:rFonts w:ascii="Arial" w:hAnsi="Arial" w:cs="Arial"/>
                <w:sz w:val="20"/>
                <w:szCs w:val="20"/>
              </w:rPr>
              <w:t xml:space="preserve"> </w:t>
            </w:r>
            <w:r w:rsidRPr="00813579">
              <w:rPr>
                <w:rFonts w:ascii="Arial" w:hAnsi="Arial" w:cs="Arial"/>
                <w:sz w:val="20"/>
                <w:szCs w:val="20"/>
              </w:rPr>
              <w:t>Existing UAI framework is used at least for proactive reporting of applicable functionality.</w:t>
            </w:r>
            <w:r>
              <w:rPr>
                <w:rFonts w:ascii="Arial" w:hAnsi="Arial" w:cs="Arial"/>
                <w:sz w:val="20"/>
                <w:szCs w:val="20"/>
              </w:rPr>
              <w:t xml:space="preserve"> </w:t>
            </w:r>
            <w:r w:rsidRPr="00813579">
              <w:rPr>
                <w:rFonts w:ascii="Arial" w:hAnsi="Arial" w:cs="Arial"/>
                <w:sz w:val="20"/>
                <w:szCs w:val="20"/>
              </w:rPr>
              <w:t>FFS reactive</w:t>
            </w:r>
            <w:r w:rsidR="00CC0516">
              <w:rPr>
                <w:rFonts w:ascii="Arial" w:hAnsi="Arial" w:cs="Arial"/>
                <w:sz w:val="20"/>
                <w:szCs w:val="20"/>
              </w:rPr>
              <w:t>.</w:t>
            </w:r>
          </w:p>
        </w:tc>
      </w:tr>
    </w:tbl>
    <w:p w14:paraId="76AA085F" w14:textId="5EDD0907" w:rsidR="00A568B2" w:rsidRDefault="00A568B2" w:rsidP="005173AB">
      <w:pPr>
        <w:spacing w:before="180"/>
        <w:jc w:val="both"/>
        <w:rPr>
          <w:rFonts w:ascii="Arial" w:hAnsi="Arial" w:cs="Arial"/>
        </w:rPr>
      </w:pPr>
      <w:r>
        <w:rPr>
          <w:rFonts w:ascii="Arial" w:hAnsi="Arial" w:cs="Arial"/>
        </w:rPr>
        <w:t>The related agreements in RAN2#125bis meeting for reactive reporting of applicable functionality include</w:t>
      </w:r>
    </w:p>
    <w:tbl>
      <w:tblPr>
        <w:tblStyle w:val="TableGrid"/>
        <w:tblW w:w="0" w:type="auto"/>
        <w:tblLook w:val="04A0" w:firstRow="1" w:lastRow="0" w:firstColumn="1" w:lastColumn="0" w:noHBand="0" w:noVBand="1"/>
      </w:tblPr>
      <w:tblGrid>
        <w:gridCol w:w="9628"/>
      </w:tblGrid>
      <w:tr w:rsidR="00A568B2" w14:paraId="629892BE" w14:textId="77777777" w:rsidTr="00A568B2">
        <w:tc>
          <w:tcPr>
            <w:tcW w:w="9628" w:type="dxa"/>
          </w:tcPr>
          <w:p w14:paraId="56C672F7" w14:textId="0BE19ADC" w:rsidR="00A568B2" w:rsidRPr="00813579" w:rsidRDefault="00A568B2" w:rsidP="00A568B2">
            <w:pPr>
              <w:spacing w:after="0"/>
              <w:jc w:val="both"/>
              <w:rPr>
                <w:rFonts w:ascii="Arial" w:hAnsi="Arial" w:cs="Arial"/>
                <w:b/>
                <w:bCs/>
                <w:sz w:val="20"/>
                <w:szCs w:val="20"/>
              </w:rPr>
            </w:pPr>
            <w:r w:rsidRPr="00813579">
              <w:rPr>
                <w:rFonts w:ascii="Arial" w:hAnsi="Arial" w:cs="Arial"/>
                <w:b/>
                <w:bCs/>
                <w:sz w:val="20"/>
                <w:szCs w:val="20"/>
              </w:rPr>
              <w:t>Agreements</w:t>
            </w:r>
            <w:r>
              <w:rPr>
                <w:rFonts w:ascii="Arial" w:hAnsi="Arial" w:cs="Arial"/>
                <w:b/>
                <w:bCs/>
                <w:sz w:val="20"/>
                <w:szCs w:val="20"/>
              </w:rPr>
              <w:t xml:space="preserve"> for positioning and beam management</w:t>
            </w:r>
          </w:p>
          <w:p w14:paraId="16354493" w14:textId="125AE3CE" w:rsidR="00A568B2" w:rsidRPr="00813579" w:rsidRDefault="00A568B2" w:rsidP="00A568B2">
            <w:pPr>
              <w:pStyle w:val="ListParagraph"/>
              <w:numPr>
                <w:ilvl w:val="0"/>
                <w:numId w:val="37"/>
              </w:numPr>
              <w:jc w:val="both"/>
              <w:rPr>
                <w:rFonts w:ascii="Arial" w:hAnsi="Arial" w:cs="Arial"/>
              </w:rPr>
            </w:pPr>
            <w:r w:rsidRPr="00813579">
              <w:rPr>
                <w:rFonts w:ascii="Arial" w:hAnsi="Arial" w:cs="Arial"/>
                <w:iCs/>
                <w:noProof/>
                <w:sz w:val="20"/>
                <w:szCs w:val="20"/>
              </w:rPr>
              <w:t>Support reactive reporting of UE-sided applicable functionality.</w:t>
            </w:r>
            <w:r>
              <w:rPr>
                <w:rFonts w:ascii="Arial" w:hAnsi="Arial" w:cs="Arial"/>
                <w:iCs/>
                <w:noProof/>
                <w:sz w:val="20"/>
                <w:szCs w:val="20"/>
              </w:rPr>
              <w:t xml:space="preserve"> </w:t>
            </w:r>
            <w:r w:rsidRPr="00813579">
              <w:rPr>
                <w:rFonts w:ascii="Arial" w:hAnsi="Arial" w:cs="Arial"/>
                <w:iCs/>
                <w:noProof/>
                <w:sz w:val="20"/>
                <w:szCs w:val="20"/>
              </w:rPr>
              <w:t>The NW configures AI/ML functionalities via RRC/LPP message.</w:t>
            </w:r>
            <w:r>
              <w:rPr>
                <w:rFonts w:ascii="Arial" w:hAnsi="Arial" w:cs="Arial"/>
                <w:iCs/>
                <w:noProof/>
                <w:sz w:val="20"/>
                <w:szCs w:val="20"/>
              </w:rPr>
              <w:t xml:space="preserve"> </w:t>
            </w:r>
            <w:r w:rsidRPr="00813579">
              <w:rPr>
                <w:rFonts w:ascii="Arial" w:hAnsi="Arial" w:cs="Arial"/>
                <w:iCs/>
                <w:noProof/>
                <w:sz w:val="20"/>
                <w:szCs w:val="20"/>
              </w:rPr>
              <w:t>FFS what the configuration contains. FFS how to report applicable functionality and what is applicable functionality</w:t>
            </w:r>
            <w:r w:rsidRPr="00813579">
              <w:rPr>
                <w:rFonts w:ascii="Arial" w:hAnsi="Arial" w:cs="Arial"/>
                <w:sz w:val="20"/>
                <w:szCs w:val="20"/>
              </w:rPr>
              <w:t>.</w:t>
            </w:r>
          </w:p>
          <w:p w14:paraId="4C909B09" w14:textId="194AC050" w:rsidR="00A568B2" w:rsidRPr="005173AB" w:rsidRDefault="00A568B2" w:rsidP="005173AB">
            <w:pPr>
              <w:pStyle w:val="ListParagraph"/>
              <w:numPr>
                <w:ilvl w:val="0"/>
                <w:numId w:val="37"/>
              </w:numPr>
              <w:jc w:val="both"/>
              <w:rPr>
                <w:rFonts w:ascii="Arial" w:hAnsi="Arial" w:cs="Arial"/>
              </w:rPr>
            </w:pPr>
            <w:r w:rsidRPr="00813579">
              <w:rPr>
                <w:rFonts w:ascii="Arial" w:hAnsi="Arial" w:cs="Arial"/>
                <w:iCs/>
                <w:noProof/>
                <w:sz w:val="20"/>
                <w:szCs w:val="20"/>
              </w:rPr>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14B36E77" w14:textId="77777777" w:rsidR="00A568B2" w:rsidRDefault="00A568B2" w:rsidP="00A064B5">
      <w:pPr>
        <w:jc w:val="both"/>
        <w:rPr>
          <w:rFonts w:ascii="Arial" w:hAnsi="Arial" w:cs="Arial"/>
        </w:rPr>
      </w:pPr>
    </w:p>
    <w:p w14:paraId="0E2B78C0" w14:textId="64522DC6" w:rsidR="00464102" w:rsidRDefault="00DC3DDE" w:rsidP="00217051">
      <w:pPr>
        <w:jc w:val="both"/>
        <w:rPr>
          <w:rFonts w:ascii="Arial" w:hAnsi="Arial" w:cs="Arial"/>
        </w:rPr>
      </w:pPr>
      <w:r>
        <w:rPr>
          <w:rFonts w:ascii="Arial" w:hAnsi="Arial" w:cs="Arial"/>
        </w:rPr>
        <w:t xml:space="preserve">We </w:t>
      </w:r>
      <w:r w:rsidR="00373E1D">
        <w:rPr>
          <w:rFonts w:ascii="Arial" w:hAnsi="Arial" w:cs="Arial"/>
        </w:rPr>
        <w:t xml:space="preserve">would like to first stress the difference between the proactive and reactive approach. </w:t>
      </w:r>
      <w:r w:rsidR="001D4539">
        <w:rPr>
          <w:rFonts w:ascii="Arial" w:hAnsi="Arial" w:cs="Arial"/>
        </w:rPr>
        <w:t xml:space="preserve">To this end, we take the flow chart diagrams proposed in the email discussion </w:t>
      </w:r>
      <w:r w:rsidR="00AA6502" w:rsidRPr="00AA6502">
        <w:rPr>
          <w:rFonts w:ascii="Arial" w:hAnsi="Arial" w:cs="Arial"/>
        </w:rPr>
        <w:t>[POST126][032]</w:t>
      </w:r>
      <w:r w:rsidR="00F479CA">
        <w:rPr>
          <w:rFonts w:ascii="Arial" w:hAnsi="Arial" w:cs="Arial"/>
        </w:rPr>
        <w:t xml:space="preserve"> as baseline</w:t>
      </w:r>
      <w:r w:rsidR="00AA6502">
        <w:rPr>
          <w:rFonts w:ascii="Arial" w:hAnsi="Arial" w:cs="Arial"/>
        </w:rPr>
        <w:t>.</w:t>
      </w:r>
    </w:p>
    <w:p w14:paraId="701783EC" w14:textId="46346117" w:rsidR="00F85773" w:rsidRDefault="003E564A" w:rsidP="00F85773">
      <w:pPr>
        <w:keepNext/>
        <w:jc w:val="both"/>
      </w:pPr>
      <w:r>
        <w:rPr>
          <w:noProof/>
        </w:rPr>
        <w:drawing>
          <wp:inline distT="0" distB="0" distL="0" distR="0" wp14:anchorId="16BDC14F" wp14:editId="1DAB1347">
            <wp:extent cx="2905125" cy="2133600"/>
            <wp:effectExtent l="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15"/>
                    <pic:cNvPicPr preferRelativeResize="0">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5125" cy="2133600"/>
                    </a:xfrm>
                    <a:prstGeom prst="rect">
                      <a:avLst/>
                    </a:prstGeom>
                    <a:solidFill>
                      <a:srgbClr val="FFFFFF"/>
                    </a:solidFill>
                    <a:ln>
                      <a:noFill/>
                    </a:ln>
                  </pic:spPr>
                </pic:pic>
              </a:graphicData>
            </a:graphic>
          </wp:inline>
        </w:drawing>
      </w:r>
      <w:r w:rsidR="00242900" w:rsidRPr="00242900">
        <w:t xml:space="preserve"> </w:t>
      </w:r>
      <w:r w:rsidR="00242900">
        <w:rPr>
          <w:noProof/>
        </w:rPr>
        <w:drawing>
          <wp:inline distT="0" distB="0" distL="0" distR="0" wp14:anchorId="71B8629E" wp14:editId="28C1B144">
            <wp:extent cx="2867025" cy="2133600"/>
            <wp:effectExtent l="0" t="0" r="9525" b="9525"/>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7"/>
                    <pic:cNvPicPr preferRelativeResize="0">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7025" cy="2133600"/>
                    </a:xfrm>
                    <a:prstGeom prst="rect">
                      <a:avLst/>
                    </a:prstGeom>
                    <a:solidFill>
                      <a:srgbClr val="FFFFFF"/>
                    </a:solidFill>
                    <a:ln>
                      <a:noFill/>
                    </a:ln>
                  </pic:spPr>
                </pic:pic>
              </a:graphicData>
            </a:graphic>
          </wp:inline>
        </w:drawing>
      </w:r>
    </w:p>
    <w:p w14:paraId="2878BDE1" w14:textId="6435CA57" w:rsidR="00AA6502" w:rsidRDefault="00F85773" w:rsidP="00F85773">
      <w:pPr>
        <w:pStyle w:val="Caption"/>
        <w:jc w:val="center"/>
        <w:rPr>
          <w:rFonts w:cs="Arial"/>
        </w:rPr>
      </w:pPr>
      <w:r>
        <w:t xml:space="preserve">Figure </w:t>
      </w:r>
      <w:r w:rsidR="00CC0B14">
        <w:fldChar w:fldCharType="begin"/>
      </w:r>
      <w:r w:rsidR="00CC0B14">
        <w:instrText xml:space="preserve"> SEQ Figure \* ARABIC </w:instrText>
      </w:r>
      <w:r w:rsidR="00CC0B14">
        <w:fldChar w:fldCharType="separate"/>
      </w:r>
      <w:r>
        <w:rPr>
          <w:noProof/>
        </w:rPr>
        <w:t>1</w:t>
      </w:r>
      <w:r w:rsidR="00CC0B14">
        <w:rPr>
          <w:noProof/>
        </w:rPr>
        <w:fldChar w:fldCharType="end"/>
      </w:r>
      <w:r>
        <w:t>: Reactive approach (left), proactive approach (right)</w:t>
      </w:r>
    </w:p>
    <w:p w14:paraId="04807943" w14:textId="5EFDB70E" w:rsidR="00AA6502" w:rsidRPr="001F5FB2" w:rsidRDefault="00102A07" w:rsidP="00217051">
      <w:pPr>
        <w:jc w:val="both"/>
        <w:rPr>
          <w:rFonts w:ascii="Arial" w:hAnsi="Arial" w:cs="Arial"/>
        </w:rPr>
      </w:pPr>
      <w:r w:rsidRPr="001F5FB2">
        <w:rPr>
          <w:rFonts w:ascii="Arial" w:hAnsi="Arial" w:cs="Arial"/>
        </w:rPr>
        <w:t>T</w:t>
      </w:r>
      <w:r w:rsidR="00BF271C" w:rsidRPr="001F5FB2">
        <w:rPr>
          <w:rFonts w:ascii="Arial" w:hAnsi="Arial" w:cs="Arial"/>
        </w:rPr>
        <w:t>he proactive reporting would instead imply the UE proactively indicating the need for a change in the radio measurements (e.g., a new set of A/B resources) to keep the AI/ML functionality applicable</w:t>
      </w:r>
      <w:r w:rsidR="00702D79" w:rsidRPr="001F5FB2">
        <w:rPr>
          <w:rFonts w:ascii="Arial" w:hAnsi="Arial" w:cs="Arial"/>
        </w:rPr>
        <w:t xml:space="preserve"> or simply to indicate whether a functionality that previously was considered applicable become inapplicable or the other way around</w:t>
      </w:r>
      <w:r w:rsidR="00BF271C" w:rsidRPr="001F5FB2">
        <w:rPr>
          <w:rFonts w:ascii="Arial" w:hAnsi="Arial" w:cs="Arial"/>
        </w:rPr>
        <w:t xml:space="preserve">. The UE may for example indicate which </w:t>
      </w:r>
      <w:r w:rsidR="00490610">
        <w:rPr>
          <w:rFonts w:ascii="Arial" w:hAnsi="Arial" w:cs="Arial"/>
        </w:rPr>
        <w:t xml:space="preserve">recommended </w:t>
      </w:r>
      <w:r w:rsidR="00BF271C" w:rsidRPr="001F5FB2">
        <w:rPr>
          <w:rFonts w:ascii="Arial" w:hAnsi="Arial" w:cs="Arial"/>
        </w:rPr>
        <w:t>resources</w:t>
      </w:r>
      <w:r w:rsidR="004B4AD6" w:rsidRPr="001F5FB2">
        <w:rPr>
          <w:rFonts w:ascii="Arial" w:hAnsi="Arial" w:cs="Arial"/>
        </w:rPr>
        <w:t xml:space="preserve"> based on the NW-side additional conditions t</w:t>
      </w:r>
      <w:r w:rsidR="00BF271C" w:rsidRPr="001F5FB2">
        <w:rPr>
          <w:rFonts w:ascii="Arial" w:hAnsi="Arial" w:cs="Arial"/>
        </w:rPr>
        <w:t>he gNB should activated</w:t>
      </w:r>
      <w:r w:rsidR="00490610">
        <w:rPr>
          <w:rFonts w:ascii="Arial" w:hAnsi="Arial" w:cs="Arial"/>
        </w:rPr>
        <w:t xml:space="preserve"> in order</w:t>
      </w:r>
      <w:r w:rsidR="00BF271C" w:rsidRPr="001F5FB2">
        <w:rPr>
          <w:rFonts w:ascii="Arial" w:hAnsi="Arial" w:cs="Arial"/>
        </w:rPr>
        <w:t xml:space="preserve"> to make the AI/ML functionality applicable. </w:t>
      </w:r>
      <w:r w:rsidR="00490610">
        <w:rPr>
          <w:rFonts w:ascii="Arial" w:hAnsi="Arial" w:cs="Arial"/>
        </w:rPr>
        <w:t>This is in line with the spirit of UEAssistanceInformati</w:t>
      </w:r>
      <w:r w:rsidR="009469DB">
        <w:rPr>
          <w:rFonts w:ascii="Arial" w:hAnsi="Arial" w:cs="Arial"/>
        </w:rPr>
        <w:t>o</w:t>
      </w:r>
      <w:r w:rsidR="00490610">
        <w:rPr>
          <w:rFonts w:ascii="Arial" w:hAnsi="Arial" w:cs="Arial"/>
        </w:rPr>
        <w:t>n, according to which the UE can indicate to the gNB its preferred/recommended configuration for different use cases (e.g. DRX configuration, MIMO configuration, etc</w:t>
      </w:r>
      <w:r w:rsidR="009469DB">
        <w:rPr>
          <w:rFonts w:ascii="Arial" w:hAnsi="Arial" w:cs="Arial"/>
        </w:rPr>
        <w:t>.</w:t>
      </w:r>
      <w:r w:rsidR="00490610">
        <w:rPr>
          <w:rFonts w:ascii="Arial" w:hAnsi="Arial" w:cs="Arial"/>
        </w:rPr>
        <w:t>).</w:t>
      </w:r>
      <w:r w:rsidR="00BF271C" w:rsidRPr="001F5FB2">
        <w:rPr>
          <w:rFonts w:ascii="Arial" w:hAnsi="Arial" w:cs="Arial"/>
        </w:rPr>
        <w:t xml:space="preserve"> Or simply the UE can indicate the “inapplicability” of an AI/ML functionality that was previously in use.</w:t>
      </w:r>
      <w:r w:rsidR="00791725" w:rsidRPr="001F5FB2">
        <w:rPr>
          <w:rFonts w:ascii="Arial" w:hAnsi="Arial" w:cs="Arial"/>
        </w:rPr>
        <w:t xml:space="preserve"> However, in the proactive approach, the step-5 is assumed to be always needed</w:t>
      </w:r>
      <w:r w:rsidR="00A63FDC" w:rsidRPr="001F5FB2">
        <w:rPr>
          <w:rFonts w:ascii="Arial" w:hAnsi="Arial" w:cs="Arial"/>
        </w:rPr>
        <w:t>. Th</w:t>
      </w:r>
      <w:r w:rsidR="00C84B58" w:rsidRPr="001F5FB2">
        <w:rPr>
          <w:rFonts w:ascii="Arial" w:hAnsi="Arial" w:cs="Arial"/>
        </w:rPr>
        <w:t>e UE may indicate in the step-4 that an AIML functionality is applicable</w:t>
      </w:r>
      <w:r w:rsidR="004203B2" w:rsidRPr="001F5FB2">
        <w:rPr>
          <w:rFonts w:ascii="Arial" w:hAnsi="Arial" w:cs="Arial"/>
        </w:rPr>
        <w:t xml:space="preserve"> (based on NW-/UE-side additional conditions, model availability etc.), however this does not imply that the AIML model/functionality is </w:t>
      </w:r>
      <w:r w:rsidR="008A4207" w:rsidRPr="001F5FB2">
        <w:rPr>
          <w:rFonts w:ascii="Arial" w:hAnsi="Arial" w:cs="Arial"/>
        </w:rPr>
        <w:t xml:space="preserve">already configured by the </w:t>
      </w:r>
      <w:r w:rsidR="00CC050A" w:rsidRPr="001F5FB2">
        <w:rPr>
          <w:rFonts w:ascii="Arial" w:hAnsi="Arial" w:cs="Arial"/>
        </w:rPr>
        <w:t xml:space="preserve">gNB. Rather, the gNB based on the received UEAssistanceInformation (step-4) may decide </w:t>
      </w:r>
      <w:r w:rsidR="00EB743A" w:rsidRPr="001F5FB2">
        <w:rPr>
          <w:rFonts w:ascii="Arial" w:hAnsi="Arial" w:cs="Arial"/>
        </w:rPr>
        <w:t>whether to configure the AIML f</w:t>
      </w:r>
      <w:r w:rsidR="00232594" w:rsidRPr="001F5FB2">
        <w:rPr>
          <w:rFonts w:ascii="Arial" w:hAnsi="Arial" w:cs="Arial"/>
        </w:rPr>
        <w:t>unctionality, and in such case the necessary inference configurations.</w:t>
      </w:r>
    </w:p>
    <w:p w14:paraId="0BD9293E" w14:textId="7C29E1D0" w:rsidR="00CB076E" w:rsidRDefault="00133781" w:rsidP="00CB076E">
      <w:pPr>
        <w:pStyle w:val="Proposal"/>
      </w:pPr>
      <w:bookmarkStart w:id="8" w:name="_Toc173659242"/>
      <w:bookmarkStart w:id="9" w:name="_Toc174054785"/>
      <w:r>
        <w:t>T</w:t>
      </w:r>
      <w:r w:rsidR="00CB076E" w:rsidRPr="00E848B1">
        <w:t xml:space="preserve">he </w:t>
      </w:r>
      <w:r w:rsidR="00CB076E">
        <w:t xml:space="preserve">proactive </w:t>
      </w:r>
      <w:r w:rsidR="00CB076E" w:rsidRPr="00E848B1">
        <w:t>applicability reporting</w:t>
      </w:r>
      <w:r>
        <w:t xml:space="preserve"> consists of:</w:t>
      </w:r>
      <w:bookmarkEnd w:id="8"/>
      <w:bookmarkEnd w:id="9"/>
    </w:p>
    <w:p w14:paraId="5029126E" w14:textId="2429CACA" w:rsidR="00133781" w:rsidRDefault="00133781" w:rsidP="00133781">
      <w:pPr>
        <w:pStyle w:val="Proposal"/>
        <w:numPr>
          <w:ilvl w:val="1"/>
          <w:numId w:val="2"/>
        </w:numPr>
      </w:pPr>
      <w:bookmarkStart w:id="10" w:name="_Ref173592144"/>
      <w:bookmarkStart w:id="11" w:name="_Toc173659243"/>
      <w:bookmarkStart w:id="12" w:name="_Toc174054786"/>
      <w:r>
        <w:lastRenderedPageBreak/>
        <w:t>Step-3: UE receiv</w:t>
      </w:r>
      <w:r w:rsidR="00036FCE">
        <w:t>es</w:t>
      </w:r>
      <w:r>
        <w:t xml:space="preserve"> </w:t>
      </w:r>
      <w:r w:rsidR="00AD7C31">
        <w:t>information from the gNB</w:t>
      </w:r>
      <w:r w:rsidR="00634798">
        <w:t xml:space="preserve"> to evaluate the applicability status of</w:t>
      </w:r>
      <w:r w:rsidR="001F7D4D">
        <w:t xml:space="preserve"> certain AIML functionality(ies)</w:t>
      </w:r>
      <w:r w:rsidR="007B07F7">
        <w:t xml:space="preserve">. Such information may include </w:t>
      </w:r>
      <w:r w:rsidR="00AB2A47">
        <w:t>the NW-side additional conditions</w:t>
      </w:r>
      <w:r w:rsidR="004C1C9D">
        <w:t xml:space="preserve"> and the AIML functionality(ies) to be evaluated</w:t>
      </w:r>
      <w:r w:rsidR="0095173B">
        <w:t xml:space="preserve"> by the UE</w:t>
      </w:r>
      <w:r w:rsidR="003A3968">
        <w:t>.</w:t>
      </w:r>
      <w:bookmarkEnd w:id="10"/>
      <w:bookmarkEnd w:id="11"/>
      <w:bookmarkEnd w:id="12"/>
    </w:p>
    <w:p w14:paraId="4AA936AF" w14:textId="72CA21FE" w:rsidR="007B07F7" w:rsidRDefault="007B07F7" w:rsidP="00133781">
      <w:pPr>
        <w:pStyle w:val="Proposal"/>
        <w:numPr>
          <w:ilvl w:val="1"/>
          <w:numId w:val="2"/>
        </w:numPr>
      </w:pPr>
      <w:bookmarkStart w:id="13" w:name="_Toc173659244"/>
      <w:bookmarkStart w:id="14" w:name="_Toc174054787"/>
      <w:r>
        <w:t>Step-</w:t>
      </w:r>
      <w:r w:rsidR="005467C9">
        <w:t>4</w:t>
      </w:r>
      <w:r w:rsidR="008D0365">
        <w:t xml:space="preserve">: </w:t>
      </w:r>
      <w:r w:rsidR="00EF1749">
        <w:t>Based on the information received in the step-3,</w:t>
      </w:r>
      <w:r w:rsidR="0018131B">
        <w:t xml:space="preserve"> on the UE</w:t>
      </w:r>
      <w:r w:rsidR="005150DC">
        <w:t xml:space="preserve"> additional conditions, on the AIML model(s) availability, the </w:t>
      </w:r>
      <w:r w:rsidR="008D0365">
        <w:t xml:space="preserve">UE </w:t>
      </w:r>
      <w:r w:rsidR="004E5A9D">
        <w:t>evaluat</w:t>
      </w:r>
      <w:r w:rsidR="005150DC">
        <w:t>e</w:t>
      </w:r>
      <w:r w:rsidR="00036FCE">
        <w:t>s</w:t>
      </w:r>
      <w:r w:rsidR="004E5A9D">
        <w:t xml:space="preserve"> </w:t>
      </w:r>
      <w:r w:rsidR="004E5A9D" w:rsidRPr="00E848B1">
        <w:t xml:space="preserve">the </w:t>
      </w:r>
      <w:r w:rsidR="004E5A9D">
        <w:t>applicability status (applicable/inapplicable)</w:t>
      </w:r>
      <w:r w:rsidR="00D11BF4" w:rsidRPr="00D11BF4">
        <w:t xml:space="preserve"> </w:t>
      </w:r>
      <w:r w:rsidR="00550345">
        <w:t xml:space="preserve">of </w:t>
      </w:r>
      <w:r w:rsidR="006F50A9">
        <w:t>the</w:t>
      </w:r>
      <w:r w:rsidR="00550345">
        <w:t xml:space="preserve"> AIML functionality(ies) </w:t>
      </w:r>
      <w:r w:rsidR="00D11BF4">
        <w:t xml:space="preserve">and possibly </w:t>
      </w:r>
      <w:r w:rsidR="00C52278">
        <w:t>recommendations to the gNB</w:t>
      </w:r>
      <w:r w:rsidR="00D11BF4">
        <w:t xml:space="preserve"> (e.g. the </w:t>
      </w:r>
      <w:r w:rsidR="00C52278">
        <w:t xml:space="preserve">recommended </w:t>
      </w:r>
      <w:r w:rsidR="00D11BF4">
        <w:t>set</w:t>
      </w:r>
      <w:r w:rsidR="00C52278">
        <w:t>(s)</w:t>
      </w:r>
      <w:r w:rsidR="00D11BF4" w:rsidRPr="00E848B1">
        <w:t xml:space="preserve"> A/B</w:t>
      </w:r>
      <w:r w:rsidR="00C52278">
        <w:t xml:space="preserve">). </w:t>
      </w:r>
      <w:r w:rsidR="00A92F65">
        <w:t>T</w:t>
      </w:r>
      <w:r w:rsidR="000D385F">
        <w:t xml:space="preserve">he results of such evaluation </w:t>
      </w:r>
      <w:r w:rsidR="00A92F65">
        <w:t xml:space="preserve">are finally transmitted </w:t>
      </w:r>
      <w:r w:rsidR="000D385F">
        <w:t>to the gNB</w:t>
      </w:r>
      <w:r w:rsidR="004F6083">
        <w:t>.</w:t>
      </w:r>
      <w:bookmarkEnd w:id="13"/>
      <w:bookmarkEnd w:id="14"/>
    </w:p>
    <w:p w14:paraId="4AEB58AA" w14:textId="52AF9545" w:rsidR="000D385F" w:rsidRPr="001F5FB2" w:rsidRDefault="000D385F" w:rsidP="00133781">
      <w:pPr>
        <w:pStyle w:val="Proposal"/>
        <w:numPr>
          <w:ilvl w:val="1"/>
          <w:numId w:val="2"/>
        </w:numPr>
      </w:pPr>
      <w:bookmarkStart w:id="15" w:name="_Toc173659245"/>
      <w:bookmarkStart w:id="16" w:name="_Toc174054788"/>
      <w:r>
        <w:t xml:space="preserve">Step-5: Based on the </w:t>
      </w:r>
      <w:r w:rsidR="00A76FC4">
        <w:t xml:space="preserve">information received in the step-4, the gNB </w:t>
      </w:r>
      <w:r w:rsidR="00AE78EC">
        <w:t xml:space="preserve">may </w:t>
      </w:r>
      <w:r w:rsidR="00A76FC4">
        <w:t>configure the UE with an AIML inference configuration</w:t>
      </w:r>
      <w:r w:rsidR="000E5CCD">
        <w:t xml:space="preserve"> for certain AIML functionality(ies)</w:t>
      </w:r>
      <w:bookmarkEnd w:id="15"/>
      <w:bookmarkEnd w:id="16"/>
    </w:p>
    <w:p w14:paraId="3EB6EE0A" w14:textId="3D52521D" w:rsidR="00AA6C97" w:rsidRPr="00953A89" w:rsidRDefault="00F5760C" w:rsidP="0080128A">
      <w:pPr>
        <w:jc w:val="both"/>
      </w:pPr>
      <w:r>
        <w:rPr>
          <w:rFonts w:ascii="Arial" w:hAnsi="Arial" w:cs="Arial"/>
        </w:rPr>
        <w:t>On the other hand,</w:t>
      </w:r>
      <w:r w:rsidR="00814783">
        <w:rPr>
          <w:rFonts w:ascii="Arial" w:hAnsi="Arial" w:cs="Arial"/>
        </w:rPr>
        <w:t xml:space="preserve"> </w:t>
      </w:r>
      <w:r w:rsidR="004515D6" w:rsidRPr="006C4D85">
        <w:rPr>
          <w:rFonts w:ascii="Arial" w:hAnsi="Arial" w:cs="Arial"/>
        </w:rPr>
        <w:t>in the</w:t>
      </w:r>
      <w:r w:rsidR="00814783" w:rsidRPr="006C4D85">
        <w:rPr>
          <w:rFonts w:ascii="Arial" w:hAnsi="Arial" w:cs="Arial"/>
        </w:rPr>
        <w:t xml:space="preserve"> reactive reporting the gNB </w:t>
      </w:r>
      <w:r w:rsidR="004515D6" w:rsidRPr="006C4D85">
        <w:rPr>
          <w:rFonts w:ascii="Arial" w:hAnsi="Arial" w:cs="Arial"/>
        </w:rPr>
        <w:t>can</w:t>
      </w:r>
      <w:r w:rsidR="00814783" w:rsidRPr="006C4D85">
        <w:rPr>
          <w:rFonts w:ascii="Arial" w:hAnsi="Arial" w:cs="Arial"/>
        </w:rPr>
        <w:t xml:space="preserve"> provide the UE with an AI/ML-related resource configuration</w:t>
      </w:r>
      <w:r w:rsidR="006E3918" w:rsidRPr="006C4D85">
        <w:rPr>
          <w:rFonts w:ascii="Arial" w:hAnsi="Arial" w:cs="Arial"/>
        </w:rPr>
        <w:t xml:space="preserve"> for the inference</w:t>
      </w:r>
      <w:r w:rsidR="00814783" w:rsidRPr="006C4D85">
        <w:rPr>
          <w:rFonts w:ascii="Arial" w:hAnsi="Arial" w:cs="Arial"/>
        </w:rPr>
        <w:t xml:space="preserve"> (e.g., including </w:t>
      </w:r>
      <w:r w:rsidR="00091DCA" w:rsidRPr="006C4D85">
        <w:rPr>
          <w:rFonts w:ascii="Arial" w:hAnsi="Arial" w:cs="Arial"/>
        </w:rPr>
        <w:t xml:space="preserve">for example a CSI measurement configuration with </w:t>
      </w:r>
      <w:r w:rsidR="00814783" w:rsidRPr="006C4D85">
        <w:rPr>
          <w:rFonts w:ascii="Arial" w:hAnsi="Arial" w:cs="Arial"/>
        </w:rPr>
        <w:t>the set</w:t>
      </w:r>
      <w:r w:rsidR="005630EB">
        <w:rPr>
          <w:rFonts w:ascii="Arial" w:hAnsi="Arial" w:cs="Arial"/>
        </w:rPr>
        <w:t>(s)</w:t>
      </w:r>
      <w:r w:rsidR="00814783" w:rsidRPr="006C4D85">
        <w:rPr>
          <w:rFonts w:ascii="Arial" w:hAnsi="Arial" w:cs="Arial"/>
        </w:rPr>
        <w:t xml:space="preserve"> A and/or set</w:t>
      </w:r>
      <w:r w:rsidR="005630EB">
        <w:rPr>
          <w:rFonts w:ascii="Arial" w:hAnsi="Arial" w:cs="Arial"/>
        </w:rPr>
        <w:t>(s)</w:t>
      </w:r>
      <w:r w:rsidR="00814783" w:rsidRPr="006C4D85">
        <w:rPr>
          <w:rFonts w:ascii="Arial" w:hAnsi="Arial" w:cs="Arial"/>
        </w:rPr>
        <w:t xml:space="preserve"> B</w:t>
      </w:r>
      <w:r w:rsidR="00C513AA" w:rsidRPr="006C4D85">
        <w:rPr>
          <w:rFonts w:ascii="Arial" w:hAnsi="Arial" w:cs="Arial"/>
        </w:rPr>
        <w:t>, the NW-side additional conditions</w:t>
      </w:r>
      <w:r w:rsidR="00E75B9D">
        <w:rPr>
          <w:rFonts w:ascii="Arial" w:hAnsi="Arial" w:cs="Arial"/>
        </w:rPr>
        <w:t>, etc</w:t>
      </w:r>
      <w:r w:rsidR="00814783" w:rsidRPr="006C4D85">
        <w:rPr>
          <w:rFonts w:ascii="Arial" w:hAnsi="Arial" w:cs="Arial"/>
        </w:rPr>
        <w:t>), and then the UE react</w:t>
      </w:r>
      <w:r w:rsidR="002F0619">
        <w:rPr>
          <w:rFonts w:ascii="Arial" w:hAnsi="Arial" w:cs="Arial"/>
        </w:rPr>
        <w:t>s</w:t>
      </w:r>
      <w:r w:rsidR="00814783" w:rsidRPr="006C4D85">
        <w:rPr>
          <w:rFonts w:ascii="Arial" w:hAnsi="Arial" w:cs="Arial"/>
        </w:rPr>
        <w:t xml:space="preserve"> to it. </w:t>
      </w:r>
      <w:r w:rsidR="00677CC4">
        <w:rPr>
          <w:rFonts w:ascii="Arial" w:hAnsi="Arial" w:cs="Arial"/>
        </w:rPr>
        <w:t xml:space="preserve">With this approach, the gNB can signal already in the step-3 which is the CSI measurement configuration </w:t>
      </w:r>
      <w:r w:rsidR="00A7514D">
        <w:rPr>
          <w:rFonts w:ascii="Arial" w:hAnsi="Arial" w:cs="Arial"/>
        </w:rPr>
        <w:t xml:space="preserve">for AIML </w:t>
      </w:r>
      <w:r w:rsidR="00677CC4">
        <w:rPr>
          <w:rFonts w:ascii="Arial" w:hAnsi="Arial" w:cs="Arial"/>
        </w:rPr>
        <w:t xml:space="preserve">that the gNB can </w:t>
      </w:r>
      <w:r w:rsidR="00A7514D">
        <w:rPr>
          <w:rFonts w:ascii="Arial" w:hAnsi="Arial" w:cs="Arial"/>
        </w:rPr>
        <w:t>support</w:t>
      </w:r>
      <w:r w:rsidR="00784823">
        <w:rPr>
          <w:rFonts w:ascii="Arial" w:hAnsi="Arial" w:cs="Arial"/>
        </w:rPr>
        <w:t>, so that no further configuration in step-5 is needed</w:t>
      </w:r>
      <w:r w:rsidR="00A7514D">
        <w:rPr>
          <w:rFonts w:ascii="Arial" w:hAnsi="Arial" w:cs="Arial"/>
        </w:rPr>
        <w:t xml:space="preserve">. </w:t>
      </w:r>
      <w:r w:rsidR="00314894">
        <w:rPr>
          <w:rFonts w:ascii="Arial" w:hAnsi="Arial" w:cs="Arial"/>
        </w:rPr>
        <w:t>The UE could then</w:t>
      </w:r>
      <w:r w:rsidR="00814783" w:rsidRPr="006C4D85">
        <w:rPr>
          <w:rFonts w:ascii="Arial" w:hAnsi="Arial" w:cs="Arial"/>
        </w:rPr>
        <w:t xml:space="preserve"> simply indicat</w:t>
      </w:r>
      <w:r w:rsidR="00314894">
        <w:rPr>
          <w:rFonts w:ascii="Arial" w:hAnsi="Arial" w:cs="Arial"/>
        </w:rPr>
        <w:t>e in the step-4</w:t>
      </w:r>
      <w:r w:rsidR="00814783" w:rsidRPr="006C4D85">
        <w:rPr>
          <w:rFonts w:ascii="Arial" w:hAnsi="Arial" w:cs="Arial"/>
        </w:rPr>
        <w:t xml:space="preserve"> </w:t>
      </w:r>
      <w:r w:rsidR="00185217">
        <w:rPr>
          <w:rFonts w:ascii="Arial" w:hAnsi="Arial" w:cs="Arial"/>
        </w:rPr>
        <w:t xml:space="preserve">whether the </w:t>
      </w:r>
      <w:r w:rsidR="00814783" w:rsidRPr="006C4D85">
        <w:rPr>
          <w:rFonts w:ascii="Arial" w:hAnsi="Arial" w:cs="Arial"/>
        </w:rPr>
        <w:t>AI/ML functionality is applicable</w:t>
      </w:r>
      <w:r w:rsidR="003E4455">
        <w:rPr>
          <w:rFonts w:ascii="Arial" w:hAnsi="Arial" w:cs="Arial"/>
        </w:rPr>
        <w:t xml:space="preserve"> or not applicable</w:t>
      </w:r>
      <w:r w:rsidR="00091DCA" w:rsidRPr="006C4D85">
        <w:rPr>
          <w:rFonts w:ascii="Arial" w:hAnsi="Arial" w:cs="Arial"/>
        </w:rPr>
        <w:t>, given the provided configuration</w:t>
      </w:r>
      <w:r w:rsidR="00814783" w:rsidRPr="006C4D85">
        <w:rPr>
          <w:rFonts w:ascii="Arial" w:hAnsi="Arial" w:cs="Arial"/>
        </w:rPr>
        <w:t xml:space="preserve">. </w:t>
      </w:r>
      <w:r w:rsidR="0041654B">
        <w:rPr>
          <w:rFonts w:ascii="Arial" w:hAnsi="Arial" w:cs="Arial"/>
        </w:rPr>
        <w:br/>
      </w:r>
      <w:r w:rsidR="0041654B" w:rsidRPr="00953A89">
        <w:rPr>
          <w:rFonts w:ascii="Arial" w:hAnsi="Arial" w:cs="Arial"/>
        </w:rPr>
        <w:t>Hence in th</w:t>
      </w:r>
      <w:r w:rsidR="00F13B4E" w:rsidRPr="00953A89">
        <w:rPr>
          <w:rFonts w:ascii="Arial" w:hAnsi="Arial" w:cs="Arial"/>
        </w:rPr>
        <w:t>e reactive reporting</w:t>
      </w:r>
      <w:r w:rsidR="0041654B" w:rsidRPr="00953A89">
        <w:rPr>
          <w:rFonts w:ascii="Arial" w:hAnsi="Arial" w:cs="Arial"/>
        </w:rPr>
        <w:t>, as depicted in the figure above (left side), the step 5 may not be needed. The UE can be configured directly in the step-3 with the necessary inference configuration and thus it can activate the AIML model directly after step-3</w:t>
      </w:r>
      <w:r w:rsidR="00F13B4E" w:rsidRPr="00953A89">
        <w:rPr>
          <w:rFonts w:ascii="Arial" w:hAnsi="Arial" w:cs="Arial"/>
        </w:rPr>
        <w:t>,</w:t>
      </w:r>
      <w:r w:rsidR="0041654B" w:rsidRPr="00953A89">
        <w:rPr>
          <w:rFonts w:ascii="Arial" w:hAnsi="Arial" w:cs="Arial"/>
        </w:rPr>
        <w:t xml:space="preserve"> if the AIML functionality is applicable based on the provided configuration.</w:t>
      </w:r>
      <w:r w:rsidR="00F13B4E" w:rsidRPr="00953A89">
        <w:rPr>
          <w:rFonts w:ascii="Arial" w:hAnsi="Arial" w:cs="Arial"/>
        </w:rPr>
        <w:t xml:space="preserve"> The step-5 can just be used </w:t>
      </w:r>
      <w:r w:rsidR="004D46E0" w:rsidRPr="00953A89">
        <w:rPr>
          <w:rFonts w:ascii="Arial" w:hAnsi="Arial" w:cs="Arial"/>
        </w:rPr>
        <w:t xml:space="preserve">in case the gNB needs to transmit an update </w:t>
      </w:r>
      <w:r w:rsidR="00694CDC" w:rsidRPr="00953A89">
        <w:rPr>
          <w:rFonts w:ascii="Arial" w:hAnsi="Arial" w:cs="Arial"/>
        </w:rPr>
        <w:t xml:space="preserve">of </w:t>
      </w:r>
      <w:r w:rsidR="00953A89" w:rsidRPr="00953A89">
        <w:rPr>
          <w:rFonts w:ascii="Arial" w:hAnsi="Arial" w:cs="Arial"/>
        </w:rPr>
        <w:t xml:space="preserve">the </w:t>
      </w:r>
      <w:r w:rsidR="004D46E0" w:rsidRPr="00953A89">
        <w:rPr>
          <w:rFonts w:ascii="Arial" w:hAnsi="Arial" w:cs="Arial"/>
        </w:rPr>
        <w:t>AIML inference configuration</w:t>
      </w:r>
      <w:r w:rsidR="00953A89" w:rsidRPr="00953A89">
        <w:rPr>
          <w:rFonts w:ascii="Arial" w:hAnsi="Arial" w:cs="Arial"/>
        </w:rPr>
        <w:t xml:space="preserve"> previously provided in the step-3.</w:t>
      </w:r>
    </w:p>
    <w:p w14:paraId="3A711B33" w14:textId="77777777" w:rsidR="00BA2823" w:rsidRDefault="00BA2823" w:rsidP="00E37C87">
      <w:pPr>
        <w:pStyle w:val="Proposal"/>
      </w:pPr>
      <w:bookmarkStart w:id="17" w:name="_Toc173659246"/>
      <w:bookmarkStart w:id="18" w:name="_Toc174054789"/>
      <w:r>
        <w:t>T</w:t>
      </w:r>
      <w:r w:rsidR="00E37C87" w:rsidRPr="00E848B1">
        <w:t xml:space="preserve">he </w:t>
      </w:r>
      <w:r w:rsidR="00E37C87">
        <w:t xml:space="preserve">reactive </w:t>
      </w:r>
      <w:r w:rsidR="00E37C87" w:rsidRPr="00E848B1">
        <w:t>applicability reporting</w:t>
      </w:r>
      <w:r>
        <w:t xml:space="preserve"> consists of:</w:t>
      </w:r>
      <w:bookmarkEnd w:id="17"/>
      <w:bookmarkEnd w:id="18"/>
    </w:p>
    <w:p w14:paraId="73EEB711" w14:textId="0E23AC92" w:rsidR="009E2F4A" w:rsidRDefault="00BA2823" w:rsidP="00BA2823">
      <w:pPr>
        <w:pStyle w:val="Proposal"/>
        <w:numPr>
          <w:ilvl w:val="1"/>
          <w:numId w:val="2"/>
        </w:numPr>
      </w:pPr>
      <w:bookmarkStart w:id="19" w:name="_Toc173659247"/>
      <w:bookmarkStart w:id="20" w:name="_Toc174054790"/>
      <w:r>
        <w:t>Step-3:</w:t>
      </w:r>
      <w:r w:rsidR="00E37C87" w:rsidRPr="00E848B1">
        <w:t xml:space="preserve"> </w:t>
      </w:r>
      <w:r>
        <w:t>T</w:t>
      </w:r>
      <w:r w:rsidR="00E37C87" w:rsidRPr="00E848B1">
        <w:t>he gNB configures the UE with the AI/ML</w:t>
      </w:r>
      <w:r w:rsidR="004D46E0">
        <w:t xml:space="preserve"> inference</w:t>
      </w:r>
      <w:r w:rsidR="00E37C87" w:rsidRPr="00E848B1">
        <w:t xml:space="preserve"> configuration </w:t>
      </w:r>
      <w:r w:rsidR="00FA5948">
        <w:t xml:space="preserve">for certain AIML functionality(ies) </w:t>
      </w:r>
      <w:r w:rsidR="00E37C87" w:rsidRPr="00E848B1">
        <w:t>(e.g., indicating the set</w:t>
      </w:r>
      <w:r w:rsidR="00D17EAF">
        <w:t>(</w:t>
      </w:r>
      <w:r w:rsidR="001676EA">
        <w:t>s</w:t>
      </w:r>
      <w:r w:rsidR="00D17EAF">
        <w:t>)</w:t>
      </w:r>
      <w:r w:rsidR="00E37C87" w:rsidRPr="00E848B1">
        <w:t xml:space="preserve"> A and/or set</w:t>
      </w:r>
      <w:r w:rsidR="00FD5DB7">
        <w:t>(</w:t>
      </w:r>
      <w:r w:rsidR="001676EA">
        <w:t>s</w:t>
      </w:r>
      <w:r w:rsidR="00FD5DB7">
        <w:t>)</w:t>
      </w:r>
      <w:r w:rsidR="00E37C87" w:rsidRPr="00E848B1">
        <w:t xml:space="preserve"> B</w:t>
      </w:r>
      <w:r>
        <w:t xml:space="preserve">, </w:t>
      </w:r>
      <w:r w:rsidR="00C2307A">
        <w:t>the NW-side additional conditions, etc</w:t>
      </w:r>
      <w:r w:rsidR="00E37C87" w:rsidRPr="00E848B1">
        <w:t>).</w:t>
      </w:r>
      <w:bookmarkEnd w:id="19"/>
      <w:bookmarkEnd w:id="20"/>
      <w:r w:rsidR="00E37C87" w:rsidRPr="00E848B1">
        <w:t xml:space="preserve"> </w:t>
      </w:r>
    </w:p>
    <w:p w14:paraId="021C3C6D" w14:textId="5B290AA2" w:rsidR="00EF5236" w:rsidRDefault="009E2F4A" w:rsidP="00BA2823">
      <w:pPr>
        <w:pStyle w:val="Proposal"/>
        <w:numPr>
          <w:ilvl w:val="1"/>
          <w:numId w:val="2"/>
        </w:numPr>
      </w:pPr>
      <w:bookmarkStart w:id="21" w:name="_Toc173659248"/>
      <w:bookmarkStart w:id="22" w:name="_Toc174054791"/>
      <w:r>
        <w:t xml:space="preserve">Step-4: </w:t>
      </w:r>
      <w:r w:rsidR="00880EB7">
        <w:t xml:space="preserve">Based on the configuration received in the step-3, </w:t>
      </w:r>
      <w:r w:rsidR="00301F2D">
        <w:t>on the UE additional conditions, on the AIML model(s) availability,</w:t>
      </w:r>
      <w:r w:rsidR="006A2DF7">
        <w:t xml:space="preserve"> </w:t>
      </w:r>
      <w:r w:rsidR="00562DD0">
        <w:t>t</w:t>
      </w:r>
      <w:r w:rsidR="00E37C87" w:rsidRPr="00E848B1">
        <w:t>he</w:t>
      </w:r>
      <w:r w:rsidR="00E37C87" w:rsidRPr="00E848B1" w:rsidDel="00A75936">
        <w:t xml:space="preserve"> </w:t>
      </w:r>
      <w:r w:rsidR="00E37C87" w:rsidRPr="00E848B1">
        <w:t>UE</w:t>
      </w:r>
      <w:r w:rsidR="00C57135">
        <w:t xml:space="preserve"> </w:t>
      </w:r>
      <w:r w:rsidR="00562DD0">
        <w:t xml:space="preserve">evaluates </w:t>
      </w:r>
      <w:r w:rsidR="004626BB">
        <w:t>the</w:t>
      </w:r>
      <w:r w:rsidR="006F50A9">
        <w:t xml:space="preserve"> </w:t>
      </w:r>
      <w:r w:rsidR="00EA1827">
        <w:t>applicability status (applicable/inapplicable)</w:t>
      </w:r>
      <w:r w:rsidR="00EA1827" w:rsidRPr="00D11BF4">
        <w:t xml:space="preserve"> </w:t>
      </w:r>
      <w:r w:rsidR="006F50A9">
        <w:t>of the</w:t>
      </w:r>
      <w:r w:rsidR="004626BB">
        <w:t xml:space="preserve"> AIML functionality(ies</w:t>
      </w:r>
      <w:r w:rsidR="00EF5236">
        <w:t>)</w:t>
      </w:r>
      <w:r w:rsidR="00FA5831">
        <w:t>.</w:t>
      </w:r>
      <w:r w:rsidR="00FA5831" w:rsidRPr="00FA5831">
        <w:t xml:space="preserve"> </w:t>
      </w:r>
      <w:r w:rsidR="00FA5831">
        <w:t>The</w:t>
      </w:r>
      <w:r w:rsidR="00EF5236">
        <w:t xml:space="preserve"> results of such evaluation </w:t>
      </w:r>
      <w:r w:rsidR="00FA5831">
        <w:t xml:space="preserve">are finally transmitted </w:t>
      </w:r>
      <w:r w:rsidR="00EF5236">
        <w:t>to the gNB</w:t>
      </w:r>
      <w:r w:rsidR="00F13060">
        <w:t>.</w:t>
      </w:r>
      <w:bookmarkEnd w:id="21"/>
      <w:bookmarkEnd w:id="22"/>
      <w:r w:rsidR="00F13060">
        <w:t xml:space="preserve"> </w:t>
      </w:r>
    </w:p>
    <w:p w14:paraId="20834A8A" w14:textId="42575655" w:rsidR="0034567B" w:rsidRDefault="0034567B" w:rsidP="00BA2823">
      <w:pPr>
        <w:pStyle w:val="Proposal"/>
        <w:numPr>
          <w:ilvl w:val="1"/>
          <w:numId w:val="2"/>
        </w:numPr>
      </w:pPr>
      <w:bookmarkStart w:id="23" w:name="_Toc173659249"/>
      <w:bookmarkStart w:id="24" w:name="_Toc174054792"/>
      <w:r>
        <w:t xml:space="preserve">Step-5: </w:t>
      </w:r>
      <w:r w:rsidR="00DE4C04">
        <w:t>This</w:t>
      </w:r>
      <w:r w:rsidR="008C71B6">
        <w:t xml:space="preserve"> step is optional. It can be used t</w:t>
      </w:r>
      <w:r w:rsidR="002F2544">
        <w:t>o provide an updated AIML configuration to the UE.</w:t>
      </w:r>
      <w:bookmarkEnd w:id="23"/>
      <w:bookmarkEnd w:id="24"/>
    </w:p>
    <w:p w14:paraId="07D624A9" w14:textId="472F0DE1" w:rsidR="00BF00F5" w:rsidRPr="00AA6D52" w:rsidRDefault="004208F0" w:rsidP="0080128A">
      <w:pPr>
        <w:jc w:val="both"/>
        <w:rPr>
          <w:rFonts w:ascii="Arial" w:hAnsi="Arial" w:cs="Arial"/>
        </w:rPr>
      </w:pPr>
      <w:r w:rsidRPr="00AA6D52">
        <w:rPr>
          <w:rFonts w:ascii="Arial" w:hAnsi="Arial" w:cs="Arial"/>
        </w:rPr>
        <w:t>Hence, given the above discussion there are clear difference</w:t>
      </w:r>
      <w:r w:rsidR="009C4ECF" w:rsidRPr="00AA6D52">
        <w:rPr>
          <w:rFonts w:ascii="Arial" w:hAnsi="Arial" w:cs="Arial"/>
        </w:rPr>
        <w:t>s</w:t>
      </w:r>
      <w:r w:rsidRPr="00AA6D52">
        <w:rPr>
          <w:rFonts w:ascii="Arial" w:hAnsi="Arial" w:cs="Arial"/>
        </w:rPr>
        <w:t xml:space="preserve"> between the proactive and reactive reporting</w:t>
      </w:r>
      <w:r w:rsidR="00BB37E7" w:rsidRPr="00AA6D52">
        <w:rPr>
          <w:rFonts w:ascii="Arial" w:hAnsi="Arial" w:cs="Arial"/>
        </w:rPr>
        <w:t>, and both of them are needed b</w:t>
      </w:r>
      <w:r w:rsidR="005E1901" w:rsidRPr="00AA6D52">
        <w:rPr>
          <w:rFonts w:ascii="Arial" w:hAnsi="Arial" w:cs="Arial"/>
        </w:rPr>
        <w:t>ecause they serve different purposes.</w:t>
      </w:r>
      <w:r w:rsidR="0080128A">
        <w:rPr>
          <w:rFonts w:ascii="Arial" w:hAnsi="Arial" w:cs="Arial"/>
        </w:rPr>
        <w:t xml:space="preserve"> </w:t>
      </w:r>
      <w:r w:rsidR="005E1901" w:rsidRPr="00AA6D52">
        <w:rPr>
          <w:rFonts w:ascii="Arial" w:hAnsi="Arial" w:cs="Arial"/>
        </w:rPr>
        <w:t xml:space="preserve">In particular, </w:t>
      </w:r>
      <w:r w:rsidR="009136BE" w:rsidRPr="00AA6D52">
        <w:rPr>
          <w:rFonts w:ascii="Arial" w:hAnsi="Arial" w:cs="Arial"/>
        </w:rPr>
        <w:t>the proactive reporting</w:t>
      </w:r>
      <w:r w:rsidR="006C5AAF" w:rsidRPr="00AA6D52">
        <w:rPr>
          <w:rFonts w:ascii="Arial" w:hAnsi="Arial" w:cs="Arial"/>
        </w:rPr>
        <w:t xml:space="preserve"> allows the </w:t>
      </w:r>
      <w:r w:rsidR="00200A5D" w:rsidRPr="00AA6D52">
        <w:rPr>
          <w:rFonts w:ascii="Arial" w:hAnsi="Arial" w:cs="Arial"/>
        </w:rPr>
        <w:t>UE to dynamically indicate</w:t>
      </w:r>
      <w:r w:rsidR="00D25F7D" w:rsidRPr="00AA6D52">
        <w:rPr>
          <w:rFonts w:ascii="Arial" w:hAnsi="Arial" w:cs="Arial"/>
        </w:rPr>
        <w:t xml:space="preserve"> to the gNB a</w:t>
      </w:r>
      <w:r w:rsidR="00147748" w:rsidRPr="00AA6D52">
        <w:rPr>
          <w:rFonts w:ascii="Arial" w:hAnsi="Arial" w:cs="Arial"/>
        </w:rPr>
        <w:t>ny changes</w:t>
      </w:r>
      <w:r w:rsidR="00AA6D52">
        <w:rPr>
          <w:rFonts w:ascii="Arial" w:hAnsi="Arial" w:cs="Arial"/>
        </w:rPr>
        <w:t xml:space="preserve"> in</w:t>
      </w:r>
      <w:r w:rsidR="004D78CE" w:rsidRPr="00AA6D52">
        <w:rPr>
          <w:rFonts w:ascii="Arial" w:hAnsi="Arial" w:cs="Arial"/>
        </w:rPr>
        <w:t xml:space="preserve"> the applicability status, e.g. an AIML functionality becoming </w:t>
      </w:r>
      <w:r w:rsidR="00C2028A" w:rsidRPr="00AA6D52">
        <w:rPr>
          <w:rFonts w:ascii="Arial" w:hAnsi="Arial" w:cs="Arial"/>
        </w:rPr>
        <w:t xml:space="preserve">applicable or inapplicable, due to changing </w:t>
      </w:r>
      <w:r w:rsidR="008B7DDA" w:rsidRPr="00AA6D52">
        <w:rPr>
          <w:rFonts w:ascii="Arial" w:hAnsi="Arial" w:cs="Arial"/>
        </w:rPr>
        <w:t xml:space="preserve">radio configurations, UE-side conditions, model availability. This </w:t>
      </w:r>
      <w:r w:rsidR="00CA4F78" w:rsidRPr="00AA6D52">
        <w:rPr>
          <w:rFonts w:ascii="Arial" w:hAnsi="Arial" w:cs="Arial"/>
        </w:rPr>
        <w:t>feature is by definition not considered by</w:t>
      </w:r>
      <w:r w:rsidR="000173BB" w:rsidRPr="00AA6D52">
        <w:rPr>
          <w:rFonts w:ascii="Arial" w:hAnsi="Arial" w:cs="Arial"/>
        </w:rPr>
        <w:t xml:space="preserve"> just le</w:t>
      </w:r>
      <w:r w:rsidR="00127E99" w:rsidRPr="00AA6D52">
        <w:rPr>
          <w:rFonts w:ascii="Arial" w:hAnsi="Arial" w:cs="Arial"/>
        </w:rPr>
        <w:t>veraging on</w:t>
      </w:r>
      <w:r w:rsidR="00CA4F78" w:rsidRPr="00AA6D52">
        <w:rPr>
          <w:rFonts w:ascii="Arial" w:hAnsi="Arial" w:cs="Arial"/>
        </w:rPr>
        <w:t xml:space="preserve"> the </w:t>
      </w:r>
      <w:r w:rsidR="003D180B" w:rsidRPr="00AA6D52">
        <w:rPr>
          <w:rFonts w:ascii="Arial" w:hAnsi="Arial" w:cs="Arial"/>
        </w:rPr>
        <w:t>reactive approach.</w:t>
      </w:r>
      <w:r w:rsidR="0080128A">
        <w:rPr>
          <w:rFonts w:ascii="Arial" w:hAnsi="Arial" w:cs="Arial"/>
        </w:rPr>
        <w:t xml:space="preserve"> </w:t>
      </w:r>
      <w:r w:rsidR="003D180B" w:rsidRPr="00AA6D52">
        <w:rPr>
          <w:rFonts w:ascii="Arial" w:hAnsi="Arial" w:cs="Arial"/>
        </w:rPr>
        <w:t>On the other hand, in the reactive approach, the UE has the possibility to</w:t>
      </w:r>
      <w:r w:rsidR="005E064F" w:rsidRPr="00AA6D52">
        <w:rPr>
          <w:rFonts w:ascii="Arial" w:hAnsi="Arial" w:cs="Arial"/>
        </w:rPr>
        <w:t xml:space="preserve"> be configured with the AIML inference configuration straight-away without a further reconfiguration</w:t>
      </w:r>
      <w:r w:rsidR="00DE19E2" w:rsidRPr="00AA6D52">
        <w:rPr>
          <w:rFonts w:ascii="Arial" w:hAnsi="Arial" w:cs="Arial"/>
        </w:rPr>
        <w:t xml:space="preserve"> (step-5) which instead is </w:t>
      </w:r>
      <w:r w:rsidR="008C3EE4" w:rsidRPr="00AA6D52">
        <w:rPr>
          <w:rFonts w:ascii="Arial" w:hAnsi="Arial" w:cs="Arial"/>
        </w:rPr>
        <w:t xml:space="preserve">always required in the proactive approach. </w:t>
      </w:r>
      <w:r w:rsidR="00AA6D52">
        <w:rPr>
          <w:rFonts w:ascii="Arial" w:hAnsi="Arial" w:cs="Arial"/>
        </w:rPr>
        <w:t>As already mentioned, t</w:t>
      </w:r>
      <w:r w:rsidR="00EA20BA" w:rsidRPr="00AA6D52">
        <w:rPr>
          <w:rFonts w:ascii="Arial" w:hAnsi="Arial" w:cs="Arial"/>
        </w:rPr>
        <w:t>he proactive approach just allows the UE to know a set of information, e.g. the NW-side additional conditions</w:t>
      </w:r>
      <w:r w:rsidR="009B02AB" w:rsidRPr="00AA6D52">
        <w:rPr>
          <w:rFonts w:ascii="Arial" w:hAnsi="Arial" w:cs="Arial"/>
        </w:rPr>
        <w:t xml:space="preserve">, </w:t>
      </w:r>
      <w:r w:rsidR="008F39E9" w:rsidRPr="00AA6D52">
        <w:rPr>
          <w:rFonts w:ascii="Arial" w:hAnsi="Arial" w:cs="Arial"/>
        </w:rPr>
        <w:t>such that on the basis of that, the UE can evaluate the (in)applicability of the AIML functionality(ies)</w:t>
      </w:r>
      <w:r w:rsidR="00BC2839">
        <w:rPr>
          <w:rFonts w:ascii="Arial" w:hAnsi="Arial" w:cs="Arial"/>
        </w:rPr>
        <w:t>, and possibly report to the gNB a recommended/preferred configuration</w:t>
      </w:r>
      <w:r w:rsidR="008F39E9" w:rsidRPr="00AA6D52">
        <w:rPr>
          <w:rFonts w:ascii="Arial" w:hAnsi="Arial" w:cs="Arial"/>
        </w:rPr>
        <w:t>. This does not imply that</w:t>
      </w:r>
      <w:r w:rsidR="001923DD" w:rsidRPr="00AA6D52">
        <w:rPr>
          <w:rFonts w:ascii="Arial" w:hAnsi="Arial" w:cs="Arial"/>
        </w:rPr>
        <w:t xml:space="preserve"> the UE can already perform the</w:t>
      </w:r>
      <w:r w:rsidR="00004821" w:rsidRPr="00AA6D52">
        <w:rPr>
          <w:rFonts w:ascii="Arial" w:hAnsi="Arial" w:cs="Arial"/>
        </w:rPr>
        <w:t xml:space="preserve"> AIML inference </w:t>
      </w:r>
      <w:r w:rsidR="002F47A5" w:rsidRPr="00AA6D52">
        <w:rPr>
          <w:rFonts w:ascii="Arial" w:hAnsi="Arial" w:cs="Arial"/>
        </w:rPr>
        <w:t>based on</w:t>
      </w:r>
      <w:r w:rsidR="00004821" w:rsidRPr="00AA6D52">
        <w:rPr>
          <w:rFonts w:ascii="Arial" w:hAnsi="Arial" w:cs="Arial"/>
        </w:rPr>
        <w:t xml:space="preserve"> </w:t>
      </w:r>
      <w:r w:rsidR="002F47A5" w:rsidRPr="00AA6D52">
        <w:rPr>
          <w:rFonts w:ascii="Arial" w:hAnsi="Arial" w:cs="Arial"/>
        </w:rPr>
        <w:t>an</w:t>
      </w:r>
      <w:r w:rsidR="00004821" w:rsidRPr="00AA6D52">
        <w:rPr>
          <w:rFonts w:ascii="Arial" w:hAnsi="Arial" w:cs="Arial"/>
        </w:rPr>
        <w:t xml:space="preserve"> </w:t>
      </w:r>
      <w:r w:rsidR="002F47A5" w:rsidRPr="00AA6D52">
        <w:rPr>
          <w:rFonts w:ascii="Arial" w:hAnsi="Arial" w:cs="Arial"/>
        </w:rPr>
        <w:t xml:space="preserve">applicable AIML model, because first the UE has to receive an AIML inference configuration (comprising for example the </w:t>
      </w:r>
      <w:r w:rsidR="00463D5F" w:rsidRPr="00AA6D52">
        <w:rPr>
          <w:rFonts w:ascii="Arial" w:hAnsi="Arial" w:cs="Arial"/>
        </w:rPr>
        <w:t>CSI measurement configurations with setA/B</w:t>
      </w:r>
      <w:r w:rsidR="002F47A5" w:rsidRPr="00AA6D52">
        <w:rPr>
          <w:rFonts w:ascii="Arial" w:hAnsi="Arial" w:cs="Arial"/>
        </w:rPr>
        <w:t>)</w:t>
      </w:r>
      <w:r w:rsidR="003148B1" w:rsidRPr="00AA6D52">
        <w:rPr>
          <w:rFonts w:ascii="Arial" w:hAnsi="Arial" w:cs="Arial"/>
        </w:rPr>
        <w:t xml:space="preserve"> </w:t>
      </w:r>
      <w:r w:rsidR="00126455" w:rsidRPr="00AA6D52">
        <w:rPr>
          <w:rFonts w:ascii="Arial" w:hAnsi="Arial" w:cs="Arial"/>
        </w:rPr>
        <w:t xml:space="preserve">from the gNB in the step-5. For example, </w:t>
      </w:r>
      <w:r w:rsidR="004000C7" w:rsidRPr="00AA6D52">
        <w:rPr>
          <w:rFonts w:ascii="Arial" w:hAnsi="Arial" w:cs="Arial"/>
        </w:rPr>
        <w:t xml:space="preserve">if based on the NW-side additional conditions received in the step-3, the UE first evaluate that </w:t>
      </w:r>
      <w:r w:rsidR="000F6080" w:rsidRPr="00AA6D52">
        <w:rPr>
          <w:rFonts w:ascii="Arial" w:hAnsi="Arial" w:cs="Arial"/>
        </w:rPr>
        <w:t xml:space="preserve">an AIML functionality is not applicable, and then later the UE evaluates that this AIML functionality is applicable (e.g. based on changed UE-side conditions or model availability), then </w:t>
      </w:r>
      <w:r w:rsidR="00B568F5" w:rsidRPr="00AA6D52">
        <w:rPr>
          <w:rFonts w:ascii="Arial" w:hAnsi="Arial" w:cs="Arial"/>
        </w:rPr>
        <w:t xml:space="preserve">the UE can inform in step-4 (via UAI) the gNB, but then it would be </w:t>
      </w:r>
      <w:r w:rsidR="00487DEB" w:rsidRPr="00AA6D52">
        <w:rPr>
          <w:rFonts w:ascii="Arial" w:hAnsi="Arial" w:cs="Arial"/>
        </w:rPr>
        <w:t xml:space="preserve">up to the gNB </w:t>
      </w:r>
      <w:r w:rsidR="00BF00F5" w:rsidRPr="00AA6D52">
        <w:rPr>
          <w:rFonts w:ascii="Arial" w:hAnsi="Arial" w:cs="Arial"/>
        </w:rPr>
        <w:t>implementation to configure the AIML inference in the step-5.</w:t>
      </w:r>
    </w:p>
    <w:p w14:paraId="27151F99" w14:textId="2203EA58" w:rsidR="007A0CBF" w:rsidRDefault="00EA526E" w:rsidP="00BF00F5">
      <w:pPr>
        <w:pStyle w:val="Proposal"/>
      </w:pPr>
      <w:bookmarkStart w:id="25" w:name="_Toc173659250"/>
      <w:bookmarkStart w:id="26" w:name="_Toc174054793"/>
      <w:r>
        <w:t xml:space="preserve">With the proactive reporting, </w:t>
      </w:r>
      <w:r w:rsidR="007A0CBF" w:rsidRPr="00E848B1">
        <w:t xml:space="preserve">the UE indicates to the gNB the </w:t>
      </w:r>
      <w:r w:rsidR="007A0CBF">
        <w:t xml:space="preserve">applicability status (applicable/inapplicable) of an AIML functionality, or a change in the applicability status, and possibly further information (e.g. </w:t>
      </w:r>
      <w:r w:rsidR="00C75ACF">
        <w:t>recommended</w:t>
      </w:r>
      <w:r w:rsidR="007A0CBF">
        <w:t xml:space="preserve"> set</w:t>
      </w:r>
      <w:r w:rsidR="007A0CBF" w:rsidRPr="00E848B1">
        <w:t xml:space="preserve"> A/B </w:t>
      </w:r>
      <w:r w:rsidR="007A0CBF">
        <w:t xml:space="preserve">of </w:t>
      </w:r>
      <w:r w:rsidR="007A0CBF" w:rsidRPr="00E848B1">
        <w:t>resources</w:t>
      </w:r>
      <w:r w:rsidR="007A0CBF">
        <w:t xml:space="preserve"> that should be configured</w:t>
      </w:r>
      <w:r w:rsidR="007A0CBF" w:rsidRPr="00E848B1">
        <w:t>)</w:t>
      </w:r>
      <w:r w:rsidR="007A0CBF">
        <w:t xml:space="preserve"> to aid the gNB</w:t>
      </w:r>
      <w:r w:rsidR="005338D1">
        <w:t>-provided AIML infe</w:t>
      </w:r>
      <w:r w:rsidR="00D13AA8">
        <w:t>rence</w:t>
      </w:r>
      <w:r w:rsidR="007A0CBF">
        <w:t xml:space="preserve"> configuration in the step-5.</w:t>
      </w:r>
      <w:bookmarkEnd w:id="25"/>
      <w:bookmarkEnd w:id="26"/>
    </w:p>
    <w:p w14:paraId="672E04C0" w14:textId="0F4EABD8" w:rsidR="00201AD2" w:rsidRDefault="007A0CBF" w:rsidP="00BF00F5">
      <w:pPr>
        <w:pStyle w:val="Proposal"/>
      </w:pPr>
      <w:bookmarkStart w:id="27" w:name="_Toc173659251"/>
      <w:bookmarkStart w:id="28" w:name="_Toc174054794"/>
      <w:r>
        <w:t xml:space="preserve">In the proactive reporting, </w:t>
      </w:r>
      <w:r w:rsidR="0059440A">
        <w:t>the UE always need</w:t>
      </w:r>
      <w:r w:rsidR="00D13AA8">
        <w:t>s</w:t>
      </w:r>
      <w:r w:rsidR="0059440A">
        <w:t xml:space="preserve"> to receive an AIML inference configuration in the step-5</w:t>
      </w:r>
      <w:r w:rsidR="00A837DD">
        <w:t xml:space="preserve"> for the applicable AIML functionality</w:t>
      </w:r>
      <w:r w:rsidR="0059440A">
        <w:t xml:space="preserve">, </w:t>
      </w:r>
      <w:r w:rsidR="00A92E0E">
        <w:t>before</w:t>
      </w:r>
      <w:r w:rsidR="00720D64">
        <w:t xml:space="preserve"> </w:t>
      </w:r>
      <w:r w:rsidR="001D4AB6">
        <w:t>it can activate the AIML functionality.</w:t>
      </w:r>
      <w:bookmarkEnd w:id="27"/>
      <w:bookmarkEnd w:id="28"/>
    </w:p>
    <w:p w14:paraId="4945B5CB" w14:textId="3425CF9A" w:rsidR="006C4D85" w:rsidRDefault="00016A7B" w:rsidP="00BF00F5">
      <w:pPr>
        <w:pStyle w:val="Proposal"/>
      </w:pPr>
      <w:bookmarkStart w:id="29" w:name="_Toc173659252"/>
      <w:bookmarkStart w:id="30" w:name="_Toc174054795"/>
      <w:r>
        <w:lastRenderedPageBreak/>
        <w:t xml:space="preserve">With the reactive reporting, </w:t>
      </w:r>
      <w:r w:rsidRPr="00E848B1">
        <w:t xml:space="preserve">the </w:t>
      </w:r>
      <w:r w:rsidR="0055679C">
        <w:t xml:space="preserve">step-3 already </w:t>
      </w:r>
      <w:r w:rsidR="006B1428">
        <w:t>conveys</w:t>
      </w:r>
      <w:r w:rsidR="0055679C">
        <w:t xml:space="preserve"> an AIML inference configurat</w:t>
      </w:r>
      <w:r w:rsidR="00C754DA">
        <w:t>ion</w:t>
      </w:r>
      <w:r w:rsidR="00C424DF">
        <w:t xml:space="preserve"> </w:t>
      </w:r>
      <w:r w:rsidR="006B1428">
        <w:t>related to an</w:t>
      </w:r>
      <w:r w:rsidR="00C424DF">
        <w:t xml:space="preserve"> AIML functionality</w:t>
      </w:r>
      <w:r w:rsidR="00C754DA">
        <w:t>, and the UE can</w:t>
      </w:r>
      <w:r w:rsidR="00555BE6">
        <w:t xml:space="preserve"> </w:t>
      </w:r>
      <w:r w:rsidR="00B2381F">
        <w:t>apply the AIML inference configuration</w:t>
      </w:r>
      <w:r w:rsidR="00D654CE">
        <w:t xml:space="preserve"> di</w:t>
      </w:r>
      <w:r w:rsidR="00BF459D">
        <w:t xml:space="preserve">rectly without </w:t>
      </w:r>
      <w:r>
        <w:t>the step-5</w:t>
      </w:r>
      <w:r w:rsidR="007E07E5">
        <w:t xml:space="preserve"> (</w:t>
      </w:r>
      <w:r w:rsidR="00F46CBC">
        <w:t>if the AIML functionality is applicable based on the received AIML inference configuration</w:t>
      </w:r>
      <w:r w:rsidR="007E07E5">
        <w:t>)</w:t>
      </w:r>
      <w:r>
        <w:t>.</w:t>
      </w:r>
      <w:bookmarkEnd w:id="29"/>
      <w:bookmarkEnd w:id="30"/>
      <w:r w:rsidR="007A0CBF">
        <w:br/>
      </w:r>
    </w:p>
    <w:p w14:paraId="30A990B5" w14:textId="24D25270" w:rsidR="003A35A5" w:rsidRDefault="00C5645D" w:rsidP="00C5645D">
      <w:pPr>
        <w:rPr>
          <w:rFonts w:ascii="Arial" w:hAnsi="Arial" w:cs="Arial"/>
        </w:rPr>
      </w:pPr>
      <w:r w:rsidRPr="00F00686">
        <w:rPr>
          <w:rFonts w:ascii="Arial" w:hAnsi="Arial" w:cs="Arial"/>
        </w:rPr>
        <w:t xml:space="preserve">In the email discussion </w:t>
      </w:r>
      <w:r w:rsidRPr="00AA6502">
        <w:rPr>
          <w:rFonts w:ascii="Arial" w:hAnsi="Arial" w:cs="Arial"/>
        </w:rPr>
        <w:t>[POST126][032]</w:t>
      </w:r>
      <w:r>
        <w:rPr>
          <w:rFonts w:ascii="Arial" w:hAnsi="Arial" w:cs="Arial"/>
        </w:rPr>
        <w:t xml:space="preserve">, there was also an attempt to discuss </w:t>
      </w:r>
      <w:r w:rsidR="004F5CA6">
        <w:rPr>
          <w:rFonts w:ascii="Arial" w:hAnsi="Arial" w:cs="Arial"/>
        </w:rPr>
        <w:t xml:space="preserve">in which message to include the above </w:t>
      </w:r>
      <w:r w:rsidR="003A35A5">
        <w:rPr>
          <w:rFonts w:ascii="Arial" w:hAnsi="Arial" w:cs="Arial"/>
        </w:rPr>
        <w:t xml:space="preserve">information in the step-3 and step-4. For the proactive approach, it is quite clear that the UEAssistanceInformation is very suitable, because it is designed </w:t>
      </w:r>
      <w:r w:rsidR="00BD0CCF">
        <w:rPr>
          <w:rFonts w:ascii="Arial" w:hAnsi="Arial" w:cs="Arial"/>
        </w:rPr>
        <w:t xml:space="preserve">to allow the UE to </w:t>
      </w:r>
      <w:r w:rsidR="0063018A">
        <w:rPr>
          <w:rFonts w:ascii="Arial" w:hAnsi="Arial" w:cs="Arial"/>
        </w:rPr>
        <w:t>report recommendations/preferences dynamically/spontaneously</w:t>
      </w:r>
      <w:r w:rsidR="008F0B6D">
        <w:rPr>
          <w:rFonts w:ascii="Arial" w:hAnsi="Arial" w:cs="Arial"/>
        </w:rPr>
        <w:t xml:space="preserve"> to the gNB. Hence t</w:t>
      </w:r>
      <w:r w:rsidR="0053175A">
        <w:rPr>
          <w:rFonts w:ascii="Arial" w:hAnsi="Arial" w:cs="Arial"/>
        </w:rPr>
        <w:t>he otherConfig IE which is used in legacy to configure the UEAssistanceInformation</w:t>
      </w:r>
      <w:r w:rsidR="0060028E">
        <w:rPr>
          <w:rFonts w:ascii="Arial" w:hAnsi="Arial" w:cs="Arial"/>
        </w:rPr>
        <w:t xml:space="preserve"> should be used for the UAI configuration (as proposed in the outcome of the </w:t>
      </w:r>
      <w:r w:rsidR="0060028E" w:rsidRPr="00F00686">
        <w:rPr>
          <w:rFonts w:ascii="Arial" w:hAnsi="Arial" w:cs="Arial"/>
        </w:rPr>
        <w:t xml:space="preserve">email discussion </w:t>
      </w:r>
      <w:r w:rsidR="0060028E" w:rsidRPr="00AA6502">
        <w:rPr>
          <w:rFonts w:ascii="Arial" w:hAnsi="Arial" w:cs="Arial"/>
        </w:rPr>
        <w:t>[POST126][032]</w:t>
      </w:r>
      <w:r w:rsidR="0060028E">
        <w:rPr>
          <w:rFonts w:ascii="Arial" w:hAnsi="Arial" w:cs="Arial"/>
        </w:rPr>
        <w:t>. However, whether the NW-side additional conditions, or any other configuration information such as the configured set(s) A/B</w:t>
      </w:r>
      <w:r w:rsidR="0073622E">
        <w:rPr>
          <w:rFonts w:ascii="Arial" w:hAnsi="Arial" w:cs="Arial"/>
        </w:rPr>
        <w:t xml:space="preserve"> should be conveyed in the otherConfig is too early to decide.</w:t>
      </w:r>
      <w:r w:rsidR="00800F9C">
        <w:rPr>
          <w:rFonts w:ascii="Arial" w:hAnsi="Arial" w:cs="Arial"/>
        </w:rPr>
        <w:t xml:space="preserve"> That depends also on </w:t>
      </w:r>
      <w:r w:rsidR="00DB6950">
        <w:rPr>
          <w:rFonts w:ascii="Arial" w:hAnsi="Arial" w:cs="Arial"/>
        </w:rPr>
        <w:t xml:space="preserve">RAN1 progress, for example related to </w:t>
      </w:r>
      <w:r w:rsidR="00501CB5">
        <w:rPr>
          <w:rFonts w:ascii="Arial" w:hAnsi="Arial" w:cs="Arial"/>
        </w:rPr>
        <w:t>whether the CSI framework can be used for that.</w:t>
      </w:r>
      <w:r w:rsidR="00DA6DC8">
        <w:rPr>
          <w:rFonts w:ascii="Arial" w:hAnsi="Arial" w:cs="Arial"/>
        </w:rPr>
        <w:t xml:space="preserve"> </w:t>
      </w:r>
    </w:p>
    <w:p w14:paraId="63A3571A" w14:textId="7F39B008" w:rsidR="008E53C9" w:rsidRPr="0074706E" w:rsidRDefault="00BF2685" w:rsidP="0074706E">
      <w:pPr>
        <w:pStyle w:val="Proposal"/>
        <w:rPr>
          <w:rStyle w:val="BodyTextChar"/>
        </w:rPr>
      </w:pPr>
      <w:bookmarkStart w:id="31" w:name="_Toc173659253"/>
      <w:bookmarkStart w:id="32" w:name="_Toc174054796"/>
      <w:r>
        <w:t xml:space="preserve">RAN2 to postpone the discussion </w:t>
      </w:r>
      <w:r w:rsidR="00614243">
        <w:t>on the messages/IEs to</w:t>
      </w:r>
      <w:r w:rsidR="00F73BBA">
        <w:t xml:space="preserve"> </w:t>
      </w:r>
      <w:r w:rsidR="00614243">
        <w:t xml:space="preserve">use to </w:t>
      </w:r>
      <w:r w:rsidR="00B2073D">
        <w:t>transmit</w:t>
      </w:r>
      <w:r w:rsidR="00614243">
        <w:t xml:space="preserve"> the information </w:t>
      </w:r>
      <w:r w:rsidR="00B2073D">
        <w:t>in the step-3</w:t>
      </w:r>
      <w:r w:rsidR="00614243">
        <w:t xml:space="preserve"> </w:t>
      </w:r>
      <w:r w:rsidR="00F73BBA">
        <w:t>(e.g. where to transmit the NW-side additional conditions, the set(s) A/B</w:t>
      </w:r>
      <w:r w:rsidR="007A6EE1">
        <w:t>, etc</w:t>
      </w:r>
      <w:r w:rsidR="00F73BBA">
        <w:t>)</w:t>
      </w:r>
      <w:r w:rsidR="007A6EE1">
        <w:t>.</w:t>
      </w:r>
      <w:bookmarkEnd w:id="31"/>
      <w:bookmarkEnd w:id="32"/>
    </w:p>
    <w:p w14:paraId="070AC66A" w14:textId="673810E6" w:rsidR="00191FB4" w:rsidRPr="00C51717" w:rsidRDefault="002D2BE8" w:rsidP="00C51717">
      <w:pPr>
        <w:pStyle w:val="Heading2"/>
      </w:pPr>
      <w:r w:rsidRPr="00E848B1">
        <w:t>2.</w:t>
      </w:r>
      <w:r w:rsidR="00E43E90">
        <w:t>3</w:t>
      </w:r>
      <w:r w:rsidRPr="00E848B1">
        <w:tab/>
      </w:r>
      <w:r>
        <w:t>Functionality activation/deactivation</w:t>
      </w:r>
    </w:p>
    <w:p w14:paraId="3CD2D3FF" w14:textId="152D5461" w:rsidR="002D2BE8" w:rsidRDefault="002D2BE8" w:rsidP="002D2BE8">
      <w:pPr>
        <w:jc w:val="both"/>
        <w:rPr>
          <w:rFonts w:ascii="Arial" w:hAnsi="Arial" w:cs="Arial"/>
          <w:lang w:val="en-US" w:eastAsia="zh-CN"/>
        </w:rPr>
      </w:pPr>
      <w:r>
        <w:rPr>
          <w:rFonts w:ascii="Arial" w:hAnsi="Arial" w:cs="Arial"/>
          <w:lang w:eastAsia="zh-CN"/>
        </w:rPr>
        <w:t>I</w:t>
      </w:r>
      <w:r>
        <w:rPr>
          <w:rFonts w:ascii="Arial" w:hAnsi="Arial" w:cs="Arial" w:hint="eastAsia"/>
          <w:lang w:eastAsia="zh-CN"/>
        </w:rPr>
        <w:t>n</w:t>
      </w:r>
      <w:r w:rsidRPr="00813579">
        <w:rPr>
          <w:rFonts w:ascii="Arial" w:hAnsi="Arial" w:cs="Arial"/>
          <w:lang w:val="en-US" w:eastAsia="zh-CN"/>
        </w:rPr>
        <w:t xml:space="preserve"> RAN2</w:t>
      </w:r>
      <w:r>
        <w:rPr>
          <w:rFonts w:ascii="Arial" w:hAnsi="Arial" w:cs="Arial"/>
          <w:lang w:val="en-US" w:eastAsia="zh-CN"/>
        </w:rPr>
        <w:t>#126 meeting, it has been agreed to support functionality activation/deactivation after inference configuration, and further study initial state of configuration, how to achieve activation/deactivation and deactivation behaviors.</w:t>
      </w:r>
    </w:p>
    <w:tbl>
      <w:tblPr>
        <w:tblStyle w:val="TableGrid"/>
        <w:tblW w:w="0" w:type="auto"/>
        <w:tblLook w:val="04A0" w:firstRow="1" w:lastRow="0" w:firstColumn="1" w:lastColumn="0" w:noHBand="0" w:noVBand="1"/>
      </w:tblPr>
      <w:tblGrid>
        <w:gridCol w:w="9628"/>
      </w:tblGrid>
      <w:tr w:rsidR="002D2BE8" w:rsidRPr="000618C5" w14:paraId="7661D2DB" w14:textId="77777777" w:rsidTr="002D118A">
        <w:tc>
          <w:tcPr>
            <w:tcW w:w="9628" w:type="dxa"/>
          </w:tcPr>
          <w:p w14:paraId="7F1BC45C" w14:textId="77777777" w:rsidR="002D2BE8" w:rsidRPr="000618C5" w:rsidRDefault="002D2BE8" w:rsidP="002D118A">
            <w:pPr>
              <w:spacing w:after="0"/>
              <w:jc w:val="both"/>
              <w:rPr>
                <w:rFonts w:ascii="Arial" w:hAnsi="Arial" w:cs="Arial"/>
                <w:b/>
                <w:bCs/>
                <w:sz w:val="20"/>
                <w:szCs w:val="20"/>
              </w:rPr>
            </w:pPr>
            <w:r w:rsidRPr="000618C5">
              <w:rPr>
                <w:rFonts w:ascii="Arial" w:hAnsi="Arial" w:cs="Arial"/>
                <w:b/>
                <w:bCs/>
                <w:sz w:val="20"/>
                <w:szCs w:val="20"/>
              </w:rPr>
              <w:t>Agreements</w:t>
            </w:r>
          </w:p>
          <w:p w14:paraId="6748FEBF" w14:textId="77777777" w:rsidR="002D2BE8" w:rsidRPr="00813579" w:rsidRDefault="002D2BE8" w:rsidP="002D118A">
            <w:pPr>
              <w:pStyle w:val="ListParagraph"/>
              <w:numPr>
                <w:ilvl w:val="0"/>
                <w:numId w:val="33"/>
              </w:numPr>
              <w:rPr>
                <w:rFonts w:ascii="Arial" w:hAnsi="Arial" w:cs="Arial"/>
                <w:sz w:val="20"/>
                <w:szCs w:val="20"/>
                <w:lang w:val="de-DE"/>
              </w:rPr>
            </w:pPr>
            <w:r w:rsidRPr="00813579">
              <w:rPr>
                <w:rFonts w:ascii="Arial" w:hAnsi="Arial" w:cs="Arial"/>
                <w:sz w:val="20"/>
                <w:szCs w:val="20"/>
                <w:lang w:val="de-DE"/>
              </w:rPr>
              <w:t>RAN2 will support functionality activation/deactivation after inference configuration. FFS initial state of configuration and how activation/deactivation is achieved. FFS what Deactivation refers to: examples discussed: 1) fallback to legacy 2) switching, etc.</w:t>
            </w:r>
          </w:p>
        </w:tc>
      </w:tr>
    </w:tbl>
    <w:p w14:paraId="21E303DC" w14:textId="77777777" w:rsidR="002D2BE8" w:rsidRDefault="002D2BE8" w:rsidP="002D2BE8">
      <w:pPr>
        <w:jc w:val="both"/>
        <w:rPr>
          <w:rFonts w:ascii="Arial" w:hAnsi="Arial" w:cs="Arial"/>
          <w:lang w:eastAsia="zh-CN"/>
        </w:rPr>
      </w:pPr>
    </w:p>
    <w:p w14:paraId="21354AE5" w14:textId="1CA2E957" w:rsidR="00760ADA" w:rsidRDefault="00C51717" w:rsidP="002D2BE8">
      <w:pPr>
        <w:jc w:val="both"/>
        <w:rPr>
          <w:rFonts w:ascii="Arial" w:hAnsi="Arial" w:cs="Arial"/>
          <w:lang w:eastAsia="zh-CN"/>
        </w:rPr>
      </w:pPr>
      <w:r>
        <w:rPr>
          <w:rFonts w:ascii="Arial" w:hAnsi="Arial" w:cs="Arial"/>
          <w:lang w:eastAsia="zh-CN"/>
        </w:rPr>
        <w:t>In our view,</w:t>
      </w:r>
      <w:r w:rsidR="00AB34B7">
        <w:rPr>
          <w:rFonts w:ascii="Arial" w:hAnsi="Arial" w:cs="Arial"/>
          <w:lang w:eastAsia="zh-CN"/>
        </w:rPr>
        <w:t xml:space="preserve"> as already discussed above</w:t>
      </w:r>
      <w:r w:rsidR="006531F0">
        <w:rPr>
          <w:rFonts w:ascii="Arial" w:hAnsi="Arial" w:cs="Arial"/>
          <w:lang w:eastAsia="zh-CN"/>
        </w:rPr>
        <w:t xml:space="preserve">, </w:t>
      </w:r>
      <w:r w:rsidR="00176552">
        <w:rPr>
          <w:rFonts w:ascii="Arial" w:hAnsi="Arial" w:cs="Arial"/>
          <w:lang w:eastAsia="zh-CN"/>
        </w:rPr>
        <w:t xml:space="preserve">in the reactive approach, the UE can apply the AIML inference configuration already </w:t>
      </w:r>
      <w:r w:rsidR="00F72E3B">
        <w:rPr>
          <w:rFonts w:ascii="Arial" w:hAnsi="Arial" w:cs="Arial"/>
          <w:lang w:eastAsia="zh-CN"/>
        </w:rPr>
        <w:t>in the step-3</w:t>
      </w:r>
      <w:r w:rsidR="001A6FCE">
        <w:rPr>
          <w:rFonts w:ascii="Arial" w:hAnsi="Arial" w:cs="Arial"/>
          <w:lang w:eastAsia="zh-CN"/>
        </w:rPr>
        <w:t>,</w:t>
      </w:r>
      <w:r w:rsidR="00F72E3B">
        <w:rPr>
          <w:rFonts w:ascii="Arial" w:hAnsi="Arial" w:cs="Arial"/>
          <w:lang w:eastAsia="zh-CN"/>
        </w:rPr>
        <w:t xml:space="preserve"> if an AIML functionality is applicable based </w:t>
      </w:r>
      <w:r w:rsidR="001A6FCE">
        <w:rPr>
          <w:rFonts w:ascii="Arial" w:hAnsi="Arial" w:cs="Arial"/>
          <w:lang w:eastAsia="zh-CN"/>
        </w:rPr>
        <w:t>on such</w:t>
      </w:r>
      <w:r w:rsidR="000B7DB0">
        <w:rPr>
          <w:rFonts w:ascii="Arial" w:hAnsi="Arial" w:cs="Arial"/>
          <w:lang w:eastAsia="zh-CN"/>
        </w:rPr>
        <w:t xml:space="preserve"> AIML inf</w:t>
      </w:r>
      <w:r w:rsidR="001A6FCE">
        <w:rPr>
          <w:rFonts w:ascii="Arial" w:hAnsi="Arial" w:cs="Arial"/>
          <w:lang w:eastAsia="zh-CN"/>
        </w:rPr>
        <w:t>erence configuration.</w:t>
      </w:r>
      <w:r w:rsidR="00DF554B">
        <w:rPr>
          <w:rFonts w:ascii="Arial" w:hAnsi="Arial" w:cs="Arial"/>
          <w:lang w:eastAsia="zh-CN"/>
        </w:rPr>
        <w:t xml:space="preserve"> Hence,</w:t>
      </w:r>
      <w:r w:rsidR="002679A1">
        <w:rPr>
          <w:rFonts w:ascii="Arial" w:hAnsi="Arial" w:cs="Arial"/>
          <w:lang w:eastAsia="zh-CN"/>
        </w:rPr>
        <w:t xml:space="preserve"> the UE can consider the AIML functionality </w:t>
      </w:r>
      <w:r w:rsidR="00A11FF6">
        <w:rPr>
          <w:rFonts w:ascii="Arial" w:hAnsi="Arial" w:cs="Arial"/>
          <w:lang w:eastAsia="zh-CN"/>
        </w:rPr>
        <w:t xml:space="preserve">also </w:t>
      </w:r>
      <w:r w:rsidR="002679A1">
        <w:rPr>
          <w:rFonts w:ascii="Arial" w:hAnsi="Arial" w:cs="Arial"/>
          <w:lang w:eastAsia="zh-CN"/>
        </w:rPr>
        <w:t>active already after the step-3</w:t>
      </w:r>
      <w:r w:rsidR="00D05E2B">
        <w:rPr>
          <w:rFonts w:ascii="Arial" w:hAnsi="Arial" w:cs="Arial"/>
          <w:lang w:eastAsia="zh-CN"/>
        </w:rPr>
        <w:t>.</w:t>
      </w:r>
    </w:p>
    <w:p w14:paraId="6B38AB77" w14:textId="46B2737D" w:rsidR="00E974D5" w:rsidRDefault="004A52C8" w:rsidP="00AB2A3B">
      <w:pPr>
        <w:pStyle w:val="Proposal"/>
      </w:pPr>
      <w:bookmarkStart w:id="33" w:name="_Toc173659254"/>
      <w:bookmarkStart w:id="34" w:name="_Toc174054797"/>
      <w:r>
        <w:t xml:space="preserve">The UE can activate an </w:t>
      </w:r>
      <w:r w:rsidR="00F44038">
        <w:t xml:space="preserve">applicable </w:t>
      </w:r>
      <w:r>
        <w:t xml:space="preserve">AIML functionality upon reception of an AIML inference configuration </w:t>
      </w:r>
      <w:r w:rsidR="00F44038">
        <w:t xml:space="preserve">received </w:t>
      </w:r>
      <w:r w:rsidR="003051FA">
        <w:t>either in the s</w:t>
      </w:r>
      <w:r w:rsidR="00F44038">
        <w:t>tep-3 or step-5</w:t>
      </w:r>
      <w:r w:rsidR="0025782C">
        <w:t>.</w:t>
      </w:r>
      <w:bookmarkEnd w:id="33"/>
      <w:bookmarkEnd w:id="34"/>
    </w:p>
    <w:p w14:paraId="180CA3B6" w14:textId="4062C0D8" w:rsidR="0025782C" w:rsidRDefault="0025782C" w:rsidP="0025782C">
      <w:pPr>
        <w:rPr>
          <w:rFonts w:ascii="Arial" w:hAnsi="Arial" w:cs="Arial"/>
          <w:lang w:eastAsia="zh-CN"/>
        </w:rPr>
      </w:pPr>
      <w:r w:rsidRPr="00032679">
        <w:rPr>
          <w:rFonts w:ascii="Arial" w:hAnsi="Arial" w:cs="Arial"/>
          <w:lang w:eastAsia="zh-CN"/>
        </w:rPr>
        <w:t xml:space="preserve">In any case, </w:t>
      </w:r>
      <w:r w:rsidR="00B42523" w:rsidRPr="00032679">
        <w:rPr>
          <w:rFonts w:ascii="Arial" w:hAnsi="Arial" w:cs="Arial"/>
          <w:lang w:eastAsia="zh-CN"/>
        </w:rPr>
        <w:t>i</w:t>
      </w:r>
      <w:r w:rsidR="005E7B61" w:rsidRPr="00032679">
        <w:rPr>
          <w:rFonts w:ascii="Arial" w:hAnsi="Arial" w:cs="Arial"/>
          <w:lang w:eastAsia="zh-CN"/>
        </w:rPr>
        <w:t xml:space="preserve">t has to be possible for the network to activate/deactivate dynamically </w:t>
      </w:r>
      <w:r w:rsidR="00EF2C5E" w:rsidRPr="00032679">
        <w:rPr>
          <w:rFonts w:ascii="Arial" w:hAnsi="Arial" w:cs="Arial"/>
          <w:lang w:eastAsia="zh-CN"/>
        </w:rPr>
        <w:t>the</w:t>
      </w:r>
      <w:r w:rsidR="005E7B61" w:rsidRPr="00032679">
        <w:rPr>
          <w:rFonts w:ascii="Arial" w:hAnsi="Arial" w:cs="Arial"/>
          <w:lang w:eastAsia="zh-CN"/>
        </w:rPr>
        <w:t xml:space="preserve"> configured A</w:t>
      </w:r>
      <w:r w:rsidR="00A601F0" w:rsidRPr="00032679">
        <w:rPr>
          <w:rFonts w:ascii="Arial" w:hAnsi="Arial" w:cs="Arial"/>
          <w:lang w:eastAsia="zh-CN"/>
        </w:rPr>
        <w:t>IML</w:t>
      </w:r>
      <w:r w:rsidR="00EF2C5E" w:rsidRPr="00032679">
        <w:rPr>
          <w:rFonts w:ascii="Arial" w:hAnsi="Arial" w:cs="Arial"/>
          <w:lang w:eastAsia="zh-CN"/>
        </w:rPr>
        <w:t xml:space="preserve"> functionality</w:t>
      </w:r>
      <w:r w:rsidR="00EE3CEC" w:rsidRPr="00032679">
        <w:rPr>
          <w:rFonts w:ascii="Arial" w:hAnsi="Arial" w:cs="Arial"/>
          <w:lang w:eastAsia="zh-CN"/>
        </w:rPr>
        <w:t>, without deconfiguring it</w:t>
      </w:r>
      <w:r w:rsidR="00E1001B" w:rsidRPr="00032679">
        <w:rPr>
          <w:rFonts w:ascii="Arial" w:hAnsi="Arial" w:cs="Arial"/>
          <w:lang w:eastAsia="zh-CN"/>
        </w:rPr>
        <w:t xml:space="preserve">. That is </w:t>
      </w:r>
      <w:r w:rsidR="0069286C" w:rsidRPr="00032679">
        <w:rPr>
          <w:rFonts w:ascii="Arial" w:hAnsi="Arial" w:cs="Arial"/>
          <w:lang w:eastAsia="zh-CN"/>
        </w:rPr>
        <w:t xml:space="preserve">for example </w:t>
      </w:r>
      <w:r w:rsidR="00E1001B" w:rsidRPr="00032679">
        <w:rPr>
          <w:rFonts w:ascii="Arial" w:hAnsi="Arial" w:cs="Arial"/>
          <w:lang w:eastAsia="zh-CN"/>
        </w:rPr>
        <w:t xml:space="preserve">because </w:t>
      </w:r>
      <w:r w:rsidR="00AF1498" w:rsidRPr="00032679">
        <w:rPr>
          <w:rFonts w:ascii="Arial" w:hAnsi="Arial" w:cs="Arial"/>
          <w:lang w:eastAsia="zh-CN"/>
        </w:rPr>
        <w:t xml:space="preserve">the gNB </w:t>
      </w:r>
      <w:r w:rsidR="002176E5" w:rsidRPr="00032679">
        <w:rPr>
          <w:rFonts w:ascii="Arial" w:hAnsi="Arial" w:cs="Arial"/>
          <w:lang w:eastAsia="zh-CN"/>
        </w:rPr>
        <w:t>may</w:t>
      </w:r>
      <w:r w:rsidR="00AF1498" w:rsidRPr="00032679">
        <w:rPr>
          <w:rFonts w:ascii="Arial" w:hAnsi="Arial" w:cs="Arial"/>
          <w:lang w:eastAsia="zh-CN"/>
        </w:rPr>
        <w:t xml:space="preserve"> </w:t>
      </w:r>
      <w:r w:rsidR="002176E5">
        <w:rPr>
          <w:rFonts w:ascii="Arial" w:hAnsi="Arial" w:cs="Arial"/>
          <w:lang w:eastAsia="zh-CN"/>
        </w:rPr>
        <w:t>perform</w:t>
      </w:r>
      <w:r w:rsidR="00AF1498" w:rsidRPr="008D7179">
        <w:rPr>
          <w:rFonts w:ascii="Arial" w:hAnsi="Arial" w:cs="Arial"/>
          <w:lang w:eastAsia="zh-CN"/>
        </w:rPr>
        <w:t xml:space="preserve"> real-time monitoring of</w:t>
      </w:r>
      <w:r w:rsidR="002176E5">
        <w:rPr>
          <w:rFonts w:ascii="Arial" w:hAnsi="Arial" w:cs="Arial"/>
          <w:lang w:eastAsia="zh-CN"/>
        </w:rPr>
        <w:t xml:space="preserve"> the</w:t>
      </w:r>
      <w:r w:rsidR="00AF1498" w:rsidRPr="008D7179">
        <w:rPr>
          <w:rFonts w:ascii="Arial" w:hAnsi="Arial" w:cs="Arial"/>
          <w:lang w:eastAsia="zh-CN"/>
        </w:rPr>
        <w:t xml:space="preserve"> AI/ML performance</w:t>
      </w:r>
      <w:r w:rsidR="006F2996">
        <w:rPr>
          <w:rFonts w:ascii="Arial" w:hAnsi="Arial" w:cs="Arial"/>
          <w:lang w:eastAsia="zh-CN"/>
        </w:rPr>
        <w:t>s</w:t>
      </w:r>
      <w:r w:rsidR="00AF1498" w:rsidRPr="008D7179">
        <w:rPr>
          <w:rFonts w:ascii="Arial" w:hAnsi="Arial" w:cs="Arial"/>
          <w:lang w:eastAsia="zh-CN"/>
        </w:rPr>
        <w:t>,</w:t>
      </w:r>
      <w:r w:rsidR="00D110D5">
        <w:rPr>
          <w:rFonts w:ascii="Arial" w:hAnsi="Arial" w:cs="Arial"/>
          <w:lang w:eastAsia="zh-CN"/>
        </w:rPr>
        <w:t xml:space="preserve"> </w:t>
      </w:r>
      <w:r w:rsidR="00FB3347">
        <w:rPr>
          <w:rFonts w:ascii="Arial" w:hAnsi="Arial" w:cs="Arial"/>
          <w:lang w:eastAsia="zh-CN"/>
        </w:rPr>
        <w:t xml:space="preserve">or because </w:t>
      </w:r>
      <w:r w:rsidR="00873F23">
        <w:rPr>
          <w:rFonts w:ascii="Arial" w:hAnsi="Arial" w:cs="Arial"/>
          <w:lang w:eastAsia="zh-CN"/>
        </w:rPr>
        <w:t xml:space="preserve">the </w:t>
      </w:r>
      <w:r w:rsidR="00B916B9">
        <w:rPr>
          <w:rFonts w:ascii="Arial" w:hAnsi="Arial" w:cs="Arial"/>
          <w:lang w:eastAsia="zh-CN"/>
        </w:rPr>
        <w:t xml:space="preserve">gNB </w:t>
      </w:r>
      <w:r w:rsidR="006D5A5E">
        <w:rPr>
          <w:rFonts w:ascii="Arial" w:hAnsi="Arial" w:cs="Arial"/>
          <w:lang w:eastAsia="zh-CN"/>
        </w:rPr>
        <w:t>may take decisions at scheduling level for which</w:t>
      </w:r>
      <w:r w:rsidR="00E66F4B">
        <w:rPr>
          <w:rFonts w:ascii="Arial" w:hAnsi="Arial" w:cs="Arial"/>
          <w:lang w:eastAsia="zh-CN"/>
        </w:rPr>
        <w:t xml:space="preserve"> </w:t>
      </w:r>
      <w:r w:rsidR="00827F28">
        <w:rPr>
          <w:rFonts w:ascii="Arial" w:hAnsi="Arial" w:cs="Arial"/>
          <w:lang w:eastAsia="zh-CN"/>
        </w:rPr>
        <w:t>radio measurements predictions may or may not be needed. Hence, the possibility to</w:t>
      </w:r>
      <w:r w:rsidR="00421D4C">
        <w:rPr>
          <w:rFonts w:ascii="Arial" w:hAnsi="Arial" w:cs="Arial"/>
          <w:lang w:eastAsia="zh-CN"/>
        </w:rPr>
        <w:t xml:space="preserve"> dynamically activate/deactivate the AIML functionality </w:t>
      </w:r>
      <w:r w:rsidR="00D2001F">
        <w:rPr>
          <w:rFonts w:ascii="Arial" w:hAnsi="Arial" w:cs="Arial"/>
          <w:lang w:eastAsia="zh-CN"/>
        </w:rPr>
        <w:t>via MAC signalling</w:t>
      </w:r>
      <w:r w:rsidR="00421D4C">
        <w:rPr>
          <w:rFonts w:ascii="Arial" w:hAnsi="Arial" w:cs="Arial"/>
          <w:lang w:eastAsia="zh-CN"/>
        </w:rPr>
        <w:t xml:space="preserve"> is</w:t>
      </w:r>
      <w:r w:rsidR="00D2001F">
        <w:rPr>
          <w:rFonts w:ascii="Arial" w:hAnsi="Arial" w:cs="Arial"/>
          <w:lang w:eastAsia="zh-CN"/>
        </w:rPr>
        <w:t xml:space="preserve"> a useful feature</w:t>
      </w:r>
      <w:r w:rsidR="00070C0E">
        <w:rPr>
          <w:rFonts w:ascii="Arial" w:hAnsi="Arial" w:cs="Arial"/>
          <w:lang w:eastAsia="zh-CN"/>
        </w:rPr>
        <w:t>.</w:t>
      </w:r>
      <w:r w:rsidR="00520D78">
        <w:rPr>
          <w:rFonts w:ascii="Arial" w:hAnsi="Arial" w:cs="Arial"/>
          <w:lang w:eastAsia="zh-CN"/>
        </w:rPr>
        <w:t xml:space="preserve"> </w:t>
      </w:r>
      <w:r w:rsidR="003759BE">
        <w:rPr>
          <w:rFonts w:ascii="Arial" w:hAnsi="Arial" w:cs="Arial"/>
          <w:lang w:eastAsia="zh-CN"/>
        </w:rPr>
        <w:t>Upon deactivation, the</w:t>
      </w:r>
      <w:r w:rsidR="00334FF0">
        <w:rPr>
          <w:rFonts w:ascii="Arial" w:hAnsi="Arial" w:cs="Arial"/>
          <w:lang w:eastAsia="zh-CN"/>
        </w:rPr>
        <w:t xml:space="preserve"> UE may fallback to a fallback configuration</w:t>
      </w:r>
      <w:r w:rsidR="008C2BCD">
        <w:rPr>
          <w:rFonts w:ascii="Arial" w:hAnsi="Arial" w:cs="Arial"/>
          <w:lang w:eastAsia="zh-CN"/>
        </w:rPr>
        <w:t>.</w:t>
      </w:r>
    </w:p>
    <w:p w14:paraId="51871EAA" w14:textId="33A0463B" w:rsidR="000221CA" w:rsidRDefault="00B67A7C" w:rsidP="0071293A">
      <w:pPr>
        <w:pStyle w:val="Proposal"/>
      </w:pPr>
      <w:bookmarkStart w:id="35" w:name="_Toc173659255"/>
      <w:bookmarkStart w:id="36" w:name="_Toc174054798"/>
      <w:r>
        <w:t>The gNB can dynamically activate/deactivate a configured AIML functionality</w:t>
      </w:r>
      <w:r w:rsidR="00A87860">
        <w:t xml:space="preserve"> via MAC signalling.</w:t>
      </w:r>
      <w:bookmarkEnd w:id="35"/>
      <w:bookmarkEnd w:id="36"/>
    </w:p>
    <w:p w14:paraId="68A1CD5A" w14:textId="278D0858" w:rsidR="00526648" w:rsidRDefault="00E57D49" w:rsidP="0071293A">
      <w:pPr>
        <w:pStyle w:val="Proposal"/>
      </w:pPr>
      <w:bookmarkStart w:id="37" w:name="_Toc173659256"/>
      <w:bookmarkStart w:id="38" w:name="_Toc174054799"/>
      <w:r>
        <w:t xml:space="preserve">Upon AIML functionality </w:t>
      </w:r>
      <w:r w:rsidR="00494652">
        <w:t xml:space="preserve">deactivation, the UE </w:t>
      </w:r>
      <w:r w:rsidR="00F2770C">
        <w:t>may fallback to</w:t>
      </w:r>
      <w:r w:rsidR="00EC698A">
        <w:t xml:space="preserve"> a “fallback configuration”</w:t>
      </w:r>
      <w:r w:rsidR="00D97A31">
        <w:t>.</w:t>
      </w:r>
      <w:bookmarkEnd w:id="37"/>
      <w:bookmarkEnd w:id="38"/>
    </w:p>
    <w:p w14:paraId="55787CE9" w14:textId="1DF7204F" w:rsidR="005D3398" w:rsidRPr="00E848B1" w:rsidRDefault="005D3398" w:rsidP="00143E24">
      <w:pPr>
        <w:pStyle w:val="Heading2"/>
      </w:pPr>
      <w:r w:rsidRPr="00E848B1">
        <w:t>2.</w:t>
      </w:r>
      <w:r w:rsidR="00E43E90">
        <w:t>4</w:t>
      </w:r>
      <w:r w:rsidRPr="00E848B1">
        <w:tab/>
        <w:t xml:space="preserve">Performance </w:t>
      </w:r>
      <w:r w:rsidR="005E5915" w:rsidRPr="00E848B1">
        <w:t>m</w:t>
      </w:r>
      <w:r w:rsidRPr="00E848B1">
        <w:t>onitoring</w:t>
      </w:r>
    </w:p>
    <w:p w14:paraId="1C579859" w14:textId="48FA7248" w:rsidR="007F5387" w:rsidRDefault="00357BA5" w:rsidP="0048000A">
      <w:pPr>
        <w:pStyle w:val="BodyText"/>
      </w:pPr>
      <w:r w:rsidRPr="00E848B1">
        <w:t xml:space="preserve">This step is needed </w:t>
      </w:r>
      <w:r w:rsidR="00157D7D" w:rsidRPr="00E848B1">
        <w:t>for</w:t>
      </w:r>
      <w:r w:rsidRPr="00E848B1">
        <w:t xml:space="preserve"> the gNB to determine whether the outcome of AI/ML radio measurement predictions are reliable.</w:t>
      </w:r>
      <w:r w:rsidR="00A256D9">
        <w:t xml:space="preserve"> On this</w:t>
      </w:r>
      <w:r w:rsidR="00CC336C" w:rsidRPr="00E848B1">
        <w:t xml:space="preserve">, </w:t>
      </w:r>
      <w:r w:rsidR="00577A5B" w:rsidRPr="00E848B1">
        <w:t xml:space="preserve">we note that </w:t>
      </w:r>
      <w:r w:rsidR="00CC336C" w:rsidRPr="00E848B1">
        <w:t xml:space="preserve">the UE can independently monitor its own system/link level performance and it can detect or predict potential performance degradation. </w:t>
      </w:r>
      <w:r w:rsidR="00F106C7" w:rsidRPr="00E848B1">
        <w:t>T</w:t>
      </w:r>
      <w:r w:rsidR="00CC336C" w:rsidRPr="00E848B1">
        <w:t xml:space="preserve">he UE may report performance results of </w:t>
      </w:r>
      <w:r w:rsidR="008C2021" w:rsidRPr="00E848B1">
        <w:t xml:space="preserve">functionality </w:t>
      </w:r>
      <w:r w:rsidR="00CC336C" w:rsidRPr="00E848B1">
        <w:t>monitoring to the NW, e.g.</w:t>
      </w:r>
      <w:r w:rsidR="00F96B0F" w:rsidRPr="00E848B1">
        <w:t>,</w:t>
      </w:r>
      <w:r w:rsidR="00CC336C" w:rsidRPr="00E848B1">
        <w:t xml:space="preserve"> accuracy</w:t>
      </w:r>
      <w:r w:rsidR="00543CA8" w:rsidRPr="00E848B1">
        <w:t xml:space="preserve">, or </w:t>
      </w:r>
      <w:r w:rsidR="00513E01" w:rsidRPr="00E848B1">
        <w:t>other performance</w:t>
      </w:r>
      <w:r w:rsidR="00543CA8" w:rsidRPr="00E848B1">
        <w:t xml:space="preserve"> metrics</w:t>
      </w:r>
      <w:r w:rsidR="00CC336C" w:rsidRPr="00E848B1">
        <w:t>.</w:t>
      </w:r>
    </w:p>
    <w:p w14:paraId="4300BFBA" w14:textId="4AFF15CA" w:rsidR="00CC336C" w:rsidRPr="00E848B1" w:rsidRDefault="00E2308E" w:rsidP="0048000A">
      <w:pPr>
        <w:pStyle w:val="BodyText"/>
      </w:pPr>
      <w:r w:rsidRPr="00E848B1">
        <w:t>In our view, w</w:t>
      </w:r>
      <w:r w:rsidR="00CC336C" w:rsidRPr="00E848B1">
        <w:t xml:space="preserve">hich specific layer </w:t>
      </w:r>
      <w:r w:rsidRPr="00E848B1">
        <w:t xml:space="preserve">(layer-1/2/3) </w:t>
      </w:r>
      <w:r w:rsidR="006416C6" w:rsidRPr="00E848B1">
        <w:t>should be</w:t>
      </w:r>
      <w:r w:rsidR="00CC336C" w:rsidRPr="00E848B1">
        <w:t xml:space="preserve"> adopt</w:t>
      </w:r>
      <w:r w:rsidR="006416C6" w:rsidRPr="00E848B1">
        <w:t>ed</w:t>
      </w:r>
      <w:r w:rsidR="00CC336C" w:rsidRPr="00E848B1">
        <w:t xml:space="preserve"> </w:t>
      </w:r>
      <w:r w:rsidRPr="00E848B1">
        <w:t xml:space="preserve">to report this information </w:t>
      </w:r>
      <w:r w:rsidR="00CC336C" w:rsidRPr="00E848B1">
        <w:t xml:space="preserve">may depend on the type of information, and on the amount of information to be reported, </w:t>
      </w:r>
      <w:r w:rsidR="000827E4" w:rsidRPr="00E848B1">
        <w:t xml:space="preserve">and on when </w:t>
      </w:r>
      <w:r w:rsidRPr="00E848B1">
        <w:t xml:space="preserve">this information should be reported. Since all these issues seem to be more in the RAN1 domain, </w:t>
      </w:r>
      <w:r w:rsidR="00BC544D" w:rsidRPr="00E848B1">
        <w:t>and the impact in RAN2 protocols might be limited</w:t>
      </w:r>
      <w:r w:rsidR="00C21AD0" w:rsidRPr="00E848B1">
        <w:t>,</w:t>
      </w:r>
      <w:r w:rsidR="00BC544D" w:rsidRPr="00E848B1">
        <w:t xml:space="preserve"> </w:t>
      </w:r>
      <w:r w:rsidRPr="00E848B1">
        <w:t xml:space="preserve">we suggest letting RAN1 </w:t>
      </w:r>
      <w:r w:rsidR="002468C4" w:rsidRPr="00E848B1">
        <w:t xml:space="preserve">drive </w:t>
      </w:r>
      <w:r w:rsidRPr="00E848B1">
        <w:t>this topic</w:t>
      </w:r>
      <w:r w:rsidR="00CC336C" w:rsidRPr="00E848B1">
        <w:t>.</w:t>
      </w:r>
    </w:p>
    <w:p w14:paraId="26077319" w14:textId="61050E6F" w:rsidR="005D3398" w:rsidRPr="00E848B1" w:rsidRDefault="00FD073D" w:rsidP="003D4665">
      <w:pPr>
        <w:pStyle w:val="Proposal"/>
      </w:pPr>
      <w:bookmarkStart w:id="39" w:name="_Toc173659257"/>
      <w:bookmarkStart w:id="40" w:name="_Toc174054800"/>
      <w:r w:rsidRPr="00E848B1">
        <w:lastRenderedPageBreak/>
        <w:t>RAN2 waits for RAN1 progress</w:t>
      </w:r>
      <w:r>
        <w:t xml:space="preserve"> related t</w:t>
      </w:r>
      <w:r w:rsidR="0045103F">
        <w:t>o</w:t>
      </w:r>
      <w:r w:rsidR="002468C4" w:rsidRPr="00E848B1">
        <w:t xml:space="preserve"> </w:t>
      </w:r>
      <w:r w:rsidR="00B861A1" w:rsidRPr="00E848B1">
        <w:t>performance monitoring reporting</w:t>
      </w:r>
      <w:r w:rsidR="00642932" w:rsidRPr="00E848B1">
        <w:t xml:space="preserve"> of UE-side functionality</w:t>
      </w:r>
      <w:r w:rsidR="001F1185" w:rsidRPr="00E848B1">
        <w:t>.</w:t>
      </w:r>
      <w:bookmarkEnd w:id="39"/>
      <w:bookmarkEnd w:id="40"/>
    </w:p>
    <w:p w14:paraId="794150D9" w14:textId="52BCC991" w:rsidR="005033D3" w:rsidRPr="00E848B1" w:rsidRDefault="005D3398" w:rsidP="000100E7">
      <w:pPr>
        <w:pStyle w:val="Heading2"/>
      </w:pPr>
      <w:r w:rsidRPr="00E848B1">
        <w:t>2</w:t>
      </w:r>
      <w:r w:rsidR="005033D3" w:rsidRPr="00E848B1">
        <w:t>.</w:t>
      </w:r>
      <w:r w:rsidR="00E43E90">
        <w:t>5</w:t>
      </w:r>
      <w:r w:rsidR="005033D3" w:rsidRPr="00E848B1">
        <w:tab/>
        <w:t>Training</w:t>
      </w:r>
    </w:p>
    <w:p w14:paraId="6922CADF" w14:textId="6296E55C" w:rsidR="00D75714" w:rsidRDefault="00D75714" w:rsidP="00D75714">
      <w:pPr>
        <w:pStyle w:val="BodyText"/>
      </w:pPr>
      <w:r>
        <w:t>RAN2 has mainly focus on the impact of the AIML inference so far, and we have not discussed yet how the training would impact RAN2 protocols. Training is a fundamental LCM functionality that we should start discussing.</w:t>
      </w:r>
    </w:p>
    <w:p w14:paraId="59C786A6" w14:textId="0C0F9171" w:rsidR="005033D3" w:rsidRPr="00E848B1" w:rsidRDefault="005033D3" w:rsidP="0048000A">
      <w:pPr>
        <w:pStyle w:val="BodyText"/>
      </w:pPr>
      <w:r w:rsidRPr="00E848B1">
        <w:t>First, there should be a mechanism that allows the UE to inform the gNB about the need to start (or stop) data collection for model training. This step is important because whether an AI</w:t>
      </w:r>
      <w:r w:rsidR="008C2021" w:rsidRPr="00E848B1">
        <w:t>/</w:t>
      </w:r>
      <w:r w:rsidRPr="00E848B1">
        <w:t>ML model needs to be trained is a decision completely in the realm of the UE (i.e.</w:t>
      </w:r>
      <w:r w:rsidR="004A4E7A" w:rsidRPr="00E848B1">
        <w:t>,</w:t>
      </w:r>
      <w:r w:rsidRPr="00E848B1">
        <w:t xml:space="preserve"> of the UE training entity to be more specific), and the UE may need assistance from the network to carry out a proper data collection for training. For example, the gNB may need to temporarily provide extra reference signals (besides the ones configured for conventional radio measurements)</w:t>
      </w:r>
      <w:r w:rsidR="00F143C0">
        <w:t>, so that the UE can build a robust AIML model</w:t>
      </w:r>
      <w:r w:rsidR="008C2021" w:rsidRPr="00E848B1">
        <w:t>.</w:t>
      </w:r>
      <w:r w:rsidR="005A05FA">
        <w:t xml:space="preserve"> The applicability reporting</w:t>
      </w:r>
      <w:r w:rsidR="00544874">
        <w:t>, e.g. in UAI,</w:t>
      </w:r>
      <w:r w:rsidR="00EF48BA">
        <w:t xml:space="preserve"> could be used to convey this information</w:t>
      </w:r>
      <w:r w:rsidR="00FB4D03">
        <w:t xml:space="preserve">: </w:t>
      </w:r>
      <w:r w:rsidR="001814D2">
        <w:t xml:space="preserve">the </w:t>
      </w:r>
      <w:r w:rsidR="00B04533">
        <w:t xml:space="preserve">UE could </w:t>
      </w:r>
      <w:r w:rsidR="00B52935">
        <w:t xml:space="preserve">for example indicate in the UAI that </w:t>
      </w:r>
      <w:r w:rsidR="00257215">
        <w:t>the AIML functionality is not applicable and training is needed.</w:t>
      </w:r>
      <w:r w:rsidR="00FB4D03">
        <w:t xml:space="preserve"> </w:t>
      </w:r>
    </w:p>
    <w:p w14:paraId="568564D9" w14:textId="7DACC33F" w:rsidR="005033D3" w:rsidRPr="00E848B1" w:rsidRDefault="005033D3" w:rsidP="0048000A">
      <w:pPr>
        <w:pStyle w:val="BodyText"/>
      </w:pPr>
      <w:r w:rsidRPr="00E848B1">
        <w:t>Second, there should be signalling enabl</w:t>
      </w:r>
      <w:r w:rsidR="00DA3E4F" w:rsidRPr="00E848B1">
        <w:t>ing</w:t>
      </w:r>
      <w:r w:rsidRPr="00E848B1">
        <w:t xml:space="preserve"> </w:t>
      </w:r>
      <w:r w:rsidR="00DA3E4F" w:rsidRPr="00E848B1">
        <w:t>the</w:t>
      </w:r>
      <w:r w:rsidRPr="00E848B1">
        <w:t xml:space="preserve"> configuration of radio resources for training </w:t>
      </w:r>
      <w:r w:rsidR="00655760" w:rsidRPr="00E848B1">
        <w:t xml:space="preserve">that should </w:t>
      </w:r>
      <w:r w:rsidRPr="00E848B1">
        <w:t xml:space="preserve">coexist with the legacy radio measurement configuration </w:t>
      </w:r>
      <w:r w:rsidR="00EC1C32" w:rsidRPr="00E848B1">
        <w:t>(</w:t>
      </w:r>
      <w:r w:rsidRPr="00E848B1">
        <w:t>used for conventional “real time” measurement reports</w:t>
      </w:r>
      <w:r w:rsidR="00EC1C32" w:rsidRPr="00E848B1">
        <w:t>)</w:t>
      </w:r>
      <w:r w:rsidRPr="00E848B1">
        <w:t xml:space="preserve">. For example, the gNB may need to provide a specific measurement configuration (CSI-RS/SSBs) </w:t>
      </w:r>
      <w:r w:rsidR="00DA3E4F" w:rsidRPr="00E848B1">
        <w:t>for</w:t>
      </w:r>
      <w:r w:rsidRPr="00E848B1">
        <w:t xml:space="preserve"> the UE</w:t>
      </w:r>
      <w:r w:rsidRPr="00E848B1" w:rsidDel="00DA3E4F">
        <w:t xml:space="preserve"> </w:t>
      </w:r>
      <w:r w:rsidR="00DA3E4F" w:rsidRPr="00E848B1">
        <w:t>to</w:t>
      </w:r>
      <w:r w:rsidRPr="00E848B1">
        <w:t xml:space="preserve"> perform data collection for training </w:t>
      </w:r>
      <w:r w:rsidR="00AE11D6" w:rsidRPr="00E848B1">
        <w:t xml:space="preserve">and for </w:t>
      </w:r>
      <w:r w:rsidR="00AA67BB" w:rsidRPr="00E848B1">
        <w:t>the related reporting (</w:t>
      </w:r>
      <w:r w:rsidRPr="00E848B1">
        <w:t>since these measurements would be needed only for the purpose of UE data collection</w:t>
      </w:r>
      <w:r w:rsidR="00AA67BB" w:rsidRPr="00E848B1">
        <w:t xml:space="preserve">, the measurement results may also </w:t>
      </w:r>
      <w:r w:rsidR="0029384F" w:rsidRPr="00E848B1">
        <w:t>be not reported at all to the gNB</w:t>
      </w:r>
      <w:r w:rsidRPr="00E848B1">
        <w:t>).</w:t>
      </w:r>
    </w:p>
    <w:p w14:paraId="269B3EB7" w14:textId="0B67F3C1" w:rsidR="00CB3AF9" w:rsidRDefault="001556A5" w:rsidP="005033D3">
      <w:pPr>
        <w:pStyle w:val="Proposal"/>
      </w:pPr>
      <w:bookmarkStart w:id="41" w:name="_Toc174054801"/>
      <w:bookmarkStart w:id="42" w:name="_Toc173659258"/>
      <w:r>
        <w:t xml:space="preserve">The UE </w:t>
      </w:r>
      <w:r w:rsidR="005655B1">
        <w:t>can be</w:t>
      </w:r>
      <w:r>
        <w:t xml:space="preserve"> allowed </w:t>
      </w:r>
      <w:r w:rsidR="005655B1">
        <w:t xml:space="preserve">by the gNB </w:t>
      </w:r>
      <w:r>
        <w:t xml:space="preserve">to request resources for </w:t>
      </w:r>
      <w:r w:rsidR="005655B1" w:rsidRPr="00E848B1">
        <w:t>data collection for UE-side training</w:t>
      </w:r>
      <w:r w:rsidR="005655B1">
        <w:t>.</w:t>
      </w:r>
      <w:bookmarkEnd w:id="41"/>
    </w:p>
    <w:p w14:paraId="567AAACD" w14:textId="31E8AB05" w:rsidR="005033D3" w:rsidRPr="00E848B1" w:rsidRDefault="00BD0F60" w:rsidP="005033D3">
      <w:pPr>
        <w:pStyle w:val="Proposal"/>
      </w:pPr>
      <w:bookmarkStart w:id="43" w:name="_Toc174054802"/>
      <w:r>
        <w:t xml:space="preserve">If </w:t>
      </w:r>
      <w:r w:rsidR="002B322F">
        <w:t>allowed</w:t>
      </w:r>
      <w:r>
        <w:t>, t</w:t>
      </w:r>
      <w:r w:rsidR="005033D3" w:rsidRPr="00E848B1">
        <w:t xml:space="preserve">he UE </w:t>
      </w:r>
      <w:r w:rsidR="000224B0">
        <w:t>can</w:t>
      </w:r>
      <w:r w:rsidR="005033D3" w:rsidRPr="00E848B1">
        <w:t xml:space="preserve"> inform the gNB about the need to start/stop a data collection for UE-side model training</w:t>
      </w:r>
      <w:r w:rsidR="00000CDB" w:rsidRPr="00E848B1">
        <w:t>.</w:t>
      </w:r>
      <w:r w:rsidR="00432A4B">
        <w:t xml:space="preserve"> </w:t>
      </w:r>
      <w:r w:rsidR="003430A2">
        <w:t>FFS</w:t>
      </w:r>
      <w:r w:rsidR="0053545B">
        <w:t xml:space="preserve"> </w:t>
      </w:r>
      <w:r w:rsidR="00544874">
        <w:t>how to signal this information</w:t>
      </w:r>
      <w:r w:rsidR="009E3BC8">
        <w:t>.</w:t>
      </w:r>
      <w:bookmarkEnd w:id="42"/>
      <w:bookmarkEnd w:id="43"/>
    </w:p>
    <w:p w14:paraId="5F217E61" w14:textId="61DB89DC" w:rsidR="005A4F58" w:rsidRDefault="00182FD8" w:rsidP="00BF6BED">
      <w:pPr>
        <w:pStyle w:val="Proposal"/>
      </w:pPr>
      <w:bookmarkStart w:id="44" w:name="_Toc173659259"/>
      <w:bookmarkStart w:id="45" w:name="_Toc174054803"/>
      <w:r w:rsidRPr="00E848B1">
        <w:t xml:space="preserve">RAN2 to discuss </w:t>
      </w:r>
      <w:r w:rsidR="00BE19AD" w:rsidRPr="00E848B1">
        <w:t>how to configure</w:t>
      </w:r>
      <w:r w:rsidR="006E3F06">
        <w:t xml:space="preserve"> </w:t>
      </w:r>
      <w:r w:rsidR="00A37826" w:rsidRPr="00E848B1">
        <w:t>radio measurements</w:t>
      </w:r>
      <w:r w:rsidR="00B27C2A">
        <w:t xml:space="preserve"> resources</w:t>
      </w:r>
      <w:r w:rsidR="00C97C5E" w:rsidRPr="00E848B1">
        <w:t xml:space="preserve"> and </w:t>
      </w:r>
      <w:r w:rsidR="00AC5861">
        <w:t xml:space="preserve">radio measurement </w:t>
      </w:r>
      <w:r w:rsidR="00C645C5">
        <w:t>report</w:t>
      </w:r>
      <w:r w:rsidR="00AC5861">
        <w:t>s</w:t>
      </w:r>
      <w:r w:rsidR="00C645C5">
        <w:t xml:space="preserve"> </w:t>
      </w:r>
      <w:r w:rsidR="00A37826" w:rsidRPr="00E848B1">
        <w:t>for data collection</w:t>
      </w:r>
      <w:r w:rsidR="00C523B8" w:rsidRPr="00E848B1">
        <w:t xml:space="preserve"> for UE-side training</w:t>
      </w:r>
      <w:r w:rsidR="0047385C" w:rsidRPr="00E848B1">
        <w:t>.</w:t>
      </w:r>
      <w:bookmarkEnd w:id="44"/>
      <w:bookmarkEnd w:id="45"/>
    </w:p>
    <w:p w14:paraId="1FEBEC59" w14:textId="73EC386E" w:rsidR="00851805" w:rsidRPr="00E848B1" w:rsidRDefault="00851805" w:rsidP="00E67986">
      <w:pPr>
        <w:pStyle w:val="Heading1"/>
        <w:ind w:left="0" w:firstLine="0"/>
      </w:pPr>
      <w:bookmarkStart w:id="46" w:name="_Toc109400796"/>
      <w:bookmarkStart w:id="47" w:name="_Toc109400797"/>
      <w:bookmarkStart w:id="48" w:name="_Toc109400798"/>
      <w:bookmarkStart w:id="49" w:name="_Toc109400799"/>
      <w:bookmarkStart w:id="50" w:name="_Toc109400800"/>
      <w:bookmarkStart w:id="51" w:name="_Toc109400801"/>
      <w:bookmarkStart w:id="52" w:name="_Toc109400802"/>
      <w:bookmarkStart w:id="53" w:name="_Toc109400803"/>
      <w:bookmarkStart w:id="54" w:name="_Toc109400804"/>
      <w:bookmarkStart w:id="55" w:name="_Toc109400805"/>
      <w:bookmarkStart w:id="56" w:name="_Toc109400806"/>
      <w:bookmarkStart w:id="57" w:name="_Toc109400807"/>
      <w:bookmarkStart w:id="58" w:name="_Toc109400808"/>
      <w:bookmarkStart w:id="59" w:name="_Toc109400809"/>
      <w:bookmarkStart w:id="60" w:name="_Toc109400810"/>
      <w:bookmarkStart w:id="61" w:name="_Toc109400811"/>
      <w:bookmarkStart w:id="62" w:name="_Toc109400812"/>
      <w:bookmarkStart w:id="63" w:name="_Toc109400813"/>
      <w:bookmarkStart w:id="64" w:name="_Toc109400814"/>
      <w:bookmarkStart w:id="65" w:name="_Toc109400815"/>
      <w:bookmarkStart w:id="66" w:name="_Toc109400816"/>
      <w:bookmarkStart w:id="67" w:name="_Toc109400817"/>
      <w:bookmarkStart w:id="68" w:name="_Toc109400818"/>
      <w:bookmarkStart w:id="69" w:name="_Ref13461290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848B1">
        <w:t>3</w:t>
      </w:r>
      <w:r w:rsidRPr="00E848B1">
        <w:tab/>
        <w:t>Conclusion</w:t>
      </w:r>
      <w:bookmarkEnd w:id="69"/>
    </w:p>
    <w:p w14:paraId="3698EE83" w14:textId="77777777" w:rsidR="00851805" w:rsidRPr="00E848B1" w:rsidRDefault="00851805" w:rsidP="00851805">
      <w:pPr>
        <w:pStyle w:val="BodyText"/>
        <w:keepNext/>
      </w:pPr>
      <w:bookmarkStart w:id="70" w:name="_Ref189046994"/>
      <w:r w:rsidRPr="00E848B1">
        <w:t>Based on the discussion in the previous sections we propose the following:</w:t>
      </w:r>
    </w:p>
    <w:bookmarkEnd w:id="70"/>
    <w:p w14:paraId="0C16BF7E" w14:textId="6F977BBD" w:rsidR="00A8167E" w:rsidRDefault="00D1619D">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74054784" w:history="1">
        <w:r w:rsidR="00A8167E" w:rsidRPr="003A1FC9">
          <w:rPr>
            <w:rStyle w:val="Hyperlink"/>
            <w:noProof/>
          </w:rPr>
          <w:t>Proposal 1</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rFonts w:cs="Arial"/>
            <w:iCs/>
            <w:noProof/>
          </w:rPr>
          <w:t>The UECapabilityEnquiry/UECapabilityInformation framework is used by the UE for the reporting of the AIML supported functionalities</w:t>
        </w:r>
        <w:r w:rsidR="00A8167E" w:rsidRPr="003A1FC9">
          <w:rPr>
            <w:rStyle w:val="Hyperlink"/>
            <w:noProof/>
          </w:rPr>
          <w:t>.</w:t>
        </w:r>
      </w:hyperlink>
    </w:p>
    <w:p w14:paraId="5FBCF374" w14:textId="5423ECB8"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85" w:history="1">
        <w:r w:rsidR="00A8167E" w:rsidRPr="003A1FC9">
          <w:rPr>
            <w:rStyle w:val="Hyperlink"/>
            <w:noProof/>
          </w:rPr>
          <w:t>Proposal 2</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The proactive applicability reporting consists of:</w:t>
        </w:r>
      </w:hyperlink>
    </w:p>
    <w:p w14:paraId="6ED48932" w14:textId="2279B14F"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86" w:history="1">
        <w:r w:rsidR="00A8167E" w:rsidRPr="003A1FC9">
          <w:rPr>
            <w:rStyle w:val="Hyperlink"/>
            <w:noProof/>
          </w:rPr>
          <w:t>a.</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Step-3: UE receives information from the gNB to evaluate the applicability status of certain AIML functionality(ies). Such information may include the NW-side additional conditions and the AIML functionality(ies) to be evaluated by the UE.</w:t>
        </w:r>
      </w:hyperlink>
    </w:p>
    <w:p w14:paraId="6AA03E1E" w14:textId="11DD7D90"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87" w:history="1">
        <w:r w:rsidR="00A8167E" w:rsidRPr="003A1FC9">
          <w:rPr>
            <w:rStyle w:val="Hyperlink"/>
            <w:noProof/>
          </w:rPr>
          <w:t>b.</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Step-4: Based on the information received in the step-3, on the UE additional conditions, on the AIML model(s) availability, the UE evaluates the applicability status (applicable/inapplicable) of the AIML functionality(ies) and possibly recommendations to the gNB (e.g. the recommended set(s) A/B). The results of such evaluation are finally transmitted to the gNB.</w:t>
        </w:r>
      </w:hyperlink>
    </w:p>
    <w:p w14:paraId="207C07F3" w14:textId="60038CD4"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88" w:history="1">
        <w:r w:rsidR="00A8167E" w:rsidRPr="003A1FC9">
          <w:rPr>
            <w:rStyle w:val="Hyperlink"/>
            <w:noProof/>
          </w:rPr>
          <w:t>c.</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Step-5: Based on the information received in the step-4, the gNB may configure the UE with an AIML inference configuration for certain AIML functionality(ies)</w:t>
        </w:r>
      </w:hyperlink>
    </w:p>
    <w:p w14:paraId="5149C334" w14:textId="1163198F"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89" w:history="1">
        <w:r w:rsidR="00A8167E" w:rsidRPr="003A1FC9">
          <w:rPr>
            <w:rStyle w:val="Hyperlink"/>
            <w:noProof/>
          </w:rPr>
          <w:t>Proposal 3</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The reactive applicability reporting consists of:</w:t>
        </w:r>
      </w:hyperlink>
    </w:p>
    <w:p w14:paraId="15D27823" w14:textId="7EACDC45"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0" w:history="1">
        <w:r w:rsidR="00A8167E" w:rsidRPr="003A1FC9">
          <w:rPr>
            <w:rStyle w:val="Hyperlink"/>
            <w:noProof/>
          </w:rPr>
          <w:t>a.</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Step-3: The gNB configures the UE with the AI/ML inference configuration for certain AIML functionality(ies) (e.g., indicating the set(s) A and/or set(s) B, the NW-side additional conditions, etc).</w:t>
        </w:r>
      </w:hyperlink>
    </w:p>
    <w:p w14:paraId="46578CD0" w14:textId="2033702A"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1" w:history="1">
        <w:r w:rsidR="00A8167E" w:rsidRPr="003A1FC9">
          <w:rPr>
            <w:rStyle w:val="Hyperlink"/>
            <w:noProof/>
          </w:rPr>
          <w:t>b.</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Step-4: Based on the configuration received in the step-3, on the UE additional conditions, on the AIML model(s) availability, the UE evaluates the applicability status (applicable/inapplicable) of the AIML functionality(ies). The results of such evaluation are finally transmitted to the gNB.</w:t>
        </w:r>
      </w:hyperlink>
    </w:p>
    <w:p w14:paraId="27C1E6F3" w14:textId="1876AA33"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2" w:history="1">
        <w:r w:rsidR="00A8167E" w:rsidRPr="003A1FC9">
          <w:rPr>
            <w:rStyle w:val="Hyperlink"/>
            <w:noProof/>
          </w:rPr>
          <w:t>c.</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Step-5: This step is optional. It can be used to provide an updated AIML configuration to the UE.</w:t>
        </w:r>
      </w:hyperlink>
    </w:p>
    <w:p w14:paraId="54C5B485" w14:textId="1EDD96A3"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3" w:history="1">
        <w:r w:rsidR="00A8167E" w:rsidRPr="003A1FC9">
          <w:rPr>
            <w:rStyle w:val="Hyperlink"/>
            <w:noProof/>
          </w:rPr>
          <w:t>Proposal 4</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With the proactive reporting, the UE indicates to the gNB the applicability status (applicable/inapplicable) of an AIML functionality, or a change in the applicability status, and possibly further information (e.g. recommended set A/B of resources that should be configured) to aid the gNB-provided AIML inference configuration in the step-5.</w:t>
        </w:r>
      </w:hyperlink>
    </w:p>
    <w:p w14:paraId="3FAB2DA8" w14:textId="3D248409"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4" w:history="1">
        <w:r w:rsidR="00A8167E" w:rsidRPr="003A1FC9">
          <w:rPr>
            <w:rStyle w:val="Hyperlink"/>
            <w:noProof/>
          </w:rPr>
          <w:t>Proposal 5</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In the proactive reporting, the UE always needs to receive an AIML inference configuration in the step-5 for the applicable AIML functionality, before it can activate the AIML functionality.</w:t>
        </w:r>
      </w:hyperlink>
    </w:p>
    <w:p w14:paraId="2503499E" w14:textId="7D21F7E5"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5" w:history="1">
        <w:r w:rsidR="00A8167E" w:rsidRPr="003A1FC9">
          <w:rPr>
            <w:rStyle w:val="Hyperlink"/>
            <w:noProof/>
          </w:rPr>
          <w:t>Proposal 6</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With the reactive reporting, the step-3 already conveys an AIML inference configuration related to an AIML functionality, and the UE can apply the AIML inference configuration directly without the step-5 (if the AIML functionality is applicable based on the received AIML inference configuration).</w:t>
        </w:r>
      </w:hyperlink>
    </w:p>
    <w:p w14:paraId="0A2C0619" w14:textId="1A83F108"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6" w:history="1">
        <w:r w:rsidR="00A8167E" w:rsidRPr="003A1FC9">
          <w:rPr>
            <w:rStyle w:val="Hyperlink"/>
            <w:noProof/>
          </w:rPr>
          <w:t>Proposal 7</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RAN2 to postpone the discussion on the messages/IEs to use to transmit the information in the step-3 (e.g. where to transmit the NW-side additional conditions, the set(s) A/B, etc).</w:t>
        </w:r>
      </w:hyperlink>
    </w:p>
    <w:p w14:paraId="55F29C70" w14:textId="0A32D85F"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7" w:history="1">
        <w:r w:rsidR="00A8167E" w:rsidRPr="003A1FC9">
          <w:rPr>
            <w:rStyle w:val="Hyperlink"/>
            <w:noProof/>
          </w:rPr>
          <w:t>Proposal 8</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The UE can activate an applicable AIML functionality upon reception of an AIML inference configuration received either in the step-3 or step-5.</w:t>
        </w:r>
      </w:hyperlink>
    </w:p>
    <w:p w14:paraId="576846BC" w14:textId="258E9575"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8" w:history="1">
        <w:r w:rsidR="00A8167E" w:rsidRPr="003A1FC9">
          <w:rPr>
            <w:rStyle w:val="Hyperlink"/>
            <w:noProof/>
          </w:rPr>
          <w:t>Proposal 9</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The gNB can dynamically activate/deactivate a configured AIML functionality via MAC signalling.</w:t>
        </w:r>
      </w:hyperlink>
    </w:p>
    <w:p w14:paraId="566E702A" w14:textId="5FDAE439"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799" w:history="1">
        <w:r w:rsidR="00A8167E" w:rsidRPr="003A1FC9">
          <w:rPr>
            <w:rStyle w:val="Hyperlink"/>
            <w:noProof/>
          </w:rPr>
          <w:t>Proposal 10</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Upon AIML functionality deactivation, the UE may fallback to a “fallback configuration”.</w:t>
        </w:r>
      </w:hyperlink>
    </w:p>
    <w:p w14:paraId="65D1DB3D" w14:textId="1906F7FD"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800" w:history="1">
        <w:r w:rsidR="00A8167E" w:rsidRPr="003A1FC9">
          <w:rPr>
            <w:rStyle w:val="Hyperlink"/>
            <w:noProof/>
          </w:rPr>
          <w:t>Proposal 11</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RAN2 waits for RAN1 progress related to performance monitoring reporting of UE-side functionality.</w:t>
        </w:r>
      </w:hyperlink>
    </w:p>
    <w:p w14:paraId="3ED4A726" w14:textId="16E6F9E0"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801" w:history="1">
        <w:r w:rsidR="00A8167E" w:rsidRPr="003A1FC9">
          <w:rPr>
            <w:rStyle w:val="Hyperlink"/>
            <w:noProof/>
          </w:rPr>
          <w:t>Proposal 12</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The UE can be allowed by the gNB to request resources for data collection for UE-side training.</w:t>
        </w:r>
      </w:hyperlink>
    </w:p>
    <w:p w14:paraId="7F1D3D89" w14:textId="24D4C8BE"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802" w:history="1">
        <w:r w:rsidR="00A8167E" w:rsidRPr="003A1FC9">
          <w:rPr>
            <w:rStyle w:val="Hyperlink"/>
            <w:noProof/>
          </w:rPr>
          <w:t>Proposal 13</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If allowed, the UE can inform the gNB about the need to start/stop a data collection for UE-side model training. FFS how to signal this information.</w:t>
        </w:r>
      </w:hyperlink>
    </w:p>
    <w:p w14:paraId="1FCE9DB8" w14:textId="5518CD56" w:rsidR="00A8167E" w:rsidRDefault="00AB2FC6">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74054803" w:history="1">
        <w:r w:rsidR="00A8167E" w:rsidRPr="003A1FC9">
          <w:rPr>
            <w:rStyle w:val="Hyperlink"/>
            <w:noProof/>
          </w:rPr>
          <w:t>Proposal 14</w:t>
        </w:r>
        <w:r w:rsidR="00A8167E">
          <w:rPr>
            <w:rFonts w:asciiTheme="minorHAnsi" w:eastAsiaTheme="minorEastAsia" w:hAnsiTheme="minorHAnsi" w:cstheme="minorBidi"/>
            <w:b w:val="0"/>
            <w:noProof/>
            <w:kern w:val="2"/>
            <w:sz w:val="22"/>
            <w:szCs w:val="22"/>
            <w:lang w:val="en-SE" w:eastAsia="en-SE"/>
            <w14:ligatures w14:val="standardContextual"/>
          </w:rPr>
          <w:tab/>
        </w:r>
        <w:r w:rsidR="00A8167E" w:rsidRPr="003A1FC9">
          <w:rPr>
            <w:rStyle w:val="Hyperlink"/>
            <w:noProof/>
          </w:rPr>
          <w:t>RAN2 to discuss how to configure radio measurements resources and radio measurement reports for data collection for UE-side training.</w:t>
        </w:r>
      </w:hyperlink>
    </w:p>
    <w:p w14:paraId="48A024CC" w14:textId="54855384" w:rsidR="00804EAF" w:rsidRDefault="00D1619D" w:rsidP="00851805">
      <w:pPr>
        <w:pStyle w:val="BodyText"/>
        <w:keepNext/>
      </w:pPr>
      <w:r>
        <w:rPr>
          <w:b/>
          <w:bCs/>
          <w:lang w:val="en-US"/>
        </w:rPr>
        <w:fldChar w:fldCharType="end"/>
      </w:r>
    </w:p>
    <w:sectPr w:rsidR="00804EAF" w:rsidSect="005E27F8">
      <w:headerReference w:type="even" r:id="rId13"/>
      <w:footerReference w:type="default" r:id="rId14"/>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3D587" w14:textId="77777777" w:rsidR="00A83E90" w:rsidRDefault="00A83E90">
      <w:r>
        <w:separator/>
      </w:r>
    </w:p>
  </w:endnote>
  <w:endnote w:type="continuationSeparator" w:id="0">
    <w:p w14:paraId="0A09FCE1" w14:textId="77777777" w:rsidR="00A83E90" w:rsidRDefault="00A83E90">
      <w:r>
        <w:continuationSeparator/>
      </w:r>
    </w:p>
  </w:endnote>
  <w:endnote w:type="continuationNotice" w:id="1">
    <w:p w14:paraId="233F8005" w14:textId="77777777" w:rsidR="00A83E90" w:rsidRDefault="00A83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C49AF" w14:textId="77777777" w:rsidR="00A83E90" w:rsidRDefault="00A83E90">
      <w:r>
        <w:separator/>
      </w:r>
    </w:p>
  </w:footnote>
  <w:footnote w:type="continuationSeparator" w:id="0">
    <w:p w14:paraId="425EDFD7" w14:textId="77777777" w:rsidR="00A83E90" w:rsidRDefault="00A83E90">
      <w:r>
        <w:continuationSeparator/>
      </w:r>
    </w:p>
  </w:footnote>
  <w:footnote w:type="continuationNotice" w:id="1">
    <w:p w14:paraId="32648307" w14:textId="77777777" w:rsidR="00A83E90" w:rsidRDefault="00A83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387001F"/>
    <w:multiLevelType w:val="hybridMultilevel"/>
    <w:tmpl w:val="F98E6692"/>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52F1086"/>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E60718"/>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F476A9"/>
    <w:multiLevelType w:val="hybridMultilevel"/>
    <w:tmpl w:val="14AE97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6F6993"/>
    <w:multiLevelType w:val="hybridMultilevel"/>
    <w:tmpl w:val="188625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C0A5386"/>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341D22"/>
    <w:multiLevelType w:val="hybridMultilevel"/>
    <w:tmpl w:val="C4B63100"/>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EE7F17"/>
    <w:multiLevelType w:val="hybridMultilevel"/>
    <w:tmpl w:val="E60616E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F414A1"/>
    <w:multiLevelType w:val="hybridMultilevel"/>
    <w:tmpl w:val="2D407A58"/>
    <w:lvl w:ilvl="0" w:tplc="0A46907A">
      <w:start w:val="2"/>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7F86A95"/>
    <w:multiLevelType w:val="hybridMultilevel"/>
    <w:tmpl w:val="35DCAA3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9106B8B"/>
    <w:multiLevelType w:val="hybridMultilevel"/>
    <w:tmpl w:val="35DCAA3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050D65"/>
    <w:multiLevelType w:val="hybridMultilevel"/>
    <w:tmpl w:val="928C8AE8"/>
    <w:lvl w:ilvl="0" w:tplc="D0829134">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C565D"/>
    <w:multiLevelType w:val="multilevel"/>
    <w:tmpl w:val="01B4CD56"/>
    <w:styleLink w:val="CurrentList2"/>
    <w:lvl w:ilvl="0">
      <w:start w:val="1"/>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FD29CD"/>
    <w:multiLevelType w:val="hybridMultilevel"/>
    <w:tmpl w:val="D6169E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3" w15:restartNumberingAfterBreak="0">
    <w:nsid w:val="460B690E"/>
    <w:multiLevelType w:val="hybridMultilevel"/>
    <w:tmpl w:val="2D3CA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BAD7793"/>
    <w:multiLevelType w:val="hybridMultilevel"/>
    <w:tmpl w:val="01B4CD56"/>
    <w:lvl w:ilvl="0" w:tplc="858A617A">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5B1BDE"/>
    <w:multiLevelType w:val="hybridMultilevel"/>
    <w:tmpl w:val="E58CBEAA"/>
    <w:lvl w:ilvl="0" w:tplc="49E6724A">
      <w:start w:val="1"/>
      <w:numFmt w:val="lowerLetter"/>
      <w:lvlText w:val="(%1)"/>
      <w:lvlJc w:val="left"/>
      <w:pPr>
        <w:ind w:left="4896" w:hanging="360"/>
      </w:pPr>
      <w:rPr>
        <w:rFonts w:hint="default"/>
      </w:rPr>
    </w:lvl>
    <w:lvl w:ilvl="1" w:tplc="08090019" w:tentative="1">
      <w:start w:val="1"/>
      <w:numFmt w:val="lowerLetter"/>
      <w:lvlText w:val="%2."/>
      <w:lvlJc w:val="left"/>
      <w:pPr>
        <w:ind w:left="5616" w:hanging="360"/>
      </w:pPr>
    </w:lvl>
    <w:lvl w:ilvl="2" w:tplc="0809001B" w:tentative="1">
      <w:start w:val="1"/>
      <w:numFmt w:val="lowerRoman"/>
      <w:lvlText w:val="%3."/>
      <w:lvlJc w:val="right"/>
      <w:pPr>
        <w:ind w:left="6336" w:hanging="180"/>
      </w:pPr>
    </w:lvl>
    <w:lvl w:ilvl="3" w:tplc="0809000F" w:tentative="1">
      <w:start w:val="1"/>
      <w:numFmt w:val="decimal"/>
      <w:lvlText w:val="%4."/>
      <w:lvlJc w:val="left"/>
      <w:pPr>
        <w:ind w:left="7056" w:hanging="360"/>
      </w:pPr>
    </w:lvl>
    <w:lvl w:ilvl="4" w:tplc="08090019" w:tentative="1">
      <w:start w:val="1"/>
      <w:numFmt w:val="lowerLetter"/>
      <w:lvlText w:val="%5."/>
      <w:lvlJc w:val="left"/>
      <w:pPr>
        <w:ind w:left="7776" w:hanging="360"/>
      </w:pPr>
    </w:lvl>
    <w:lvl w:ilvl="5" w:tplc="0809001B" w:tentative="1">
      <w:start w:val="1"/>
      <w:numFmt w:val="lowerRoman"/>
      <w:lvlText w:val="%6."/>
      <w:lvlJc w:val="right"/>
      <w:pPr>
        <w:ind w:left="8496" w:hanging="180"/>
      </w:pPr>
    </w:lvl>
    <w:lvl w:ilvl="6" w:tplc="0809000F" w:tentative="1">
      <w:start w:val="1"/>
      <w:numFmt w:val="decimal"/>
      <w:lvlText w:val="%7."/>
      <w:lvlJc w:val="left"/>
      <w:pPr>
        <w:ind w:left="9216" w:hanging="360"/>
      </w:pPr>
    </w:lvl>
    <w:lvl w:ilvl="7" w:tplc="08090019" w:tentative="1">
      <w:start w:val="1"/>
      <w:numFmt w:val="lowerLetter"/>
      <w:lvlText w:val="%8."/>
      <w:lvlJc w:val="left"/>
      <w:pPr>
        <w:ind w:left="9936" w:hanging="360"/>
      </w:pPr>
    </w:lvl>
    <w:lvl w:ilvl="8" w:tplc="0809001B" w:tentative="1">
      <w:start w:val="1"/>
      <w:numFmt w:val="lowerRoman"/>
      <w:lvlText w:val="%9."/>
      <w:lvlJc w:val="right"/>
      <w:pPr>
        <w:ind w:left="10656" w:hanging="180"/>
      </w:pPr>
    </w:lvl>
  </w:abstractNum>
  <w:abstractNum w:abstractNumId="29" w15:restartNumberingAfterBreak="0">
    <w:nsid w:val="581205A5"/>
    <w:multiLevelType w:val="hybridMultilevel"/>
    <w:tmpl w:val="7F94DA9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296655A"/>
    <w:multiLevelType w:val="hybridMultilevel"/>
    <w:tmpl w:val="6FE873F8"/>
    <w:lvl w:ilvl="0" w:tplc="4606B5DE">
      <w:start w:val="5"/>
      <w:numFmt w:val="decimal"/>
      <w:lvlText w:val="%1"/>
      <w:lvlJc w:val="left"/>
      <w:pPr>
        <w:ind w:left="56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2D62FD"/>
    <w:multiLevelType w:val="hybridMultilevel"/>
    <w:tmpl w:val="BA0A920E"/>
    <w:lvl w:ilvl="0" w:tplc="8ADEE5C2">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B4F7C8A"/>
    <w:multiLevelType w:val="hybridMultilevel"/>
    <w:tmpl w:val="64A2348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8147423"/>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9EB70A4"/>
    <w:multiLevelType w:val="hybridMultilevel"/>
    <w:tmpl w:val="01B4CD56"/>
    <w:lvl w:ilvl="0" w:tplc="FFFFFFFF">
      <w:start w:val="1"/>
      <w:numFmt w:val="decimal"/>
      <w:lvlText w:val="%1"/>
      <w:lvlJc w:val="left"/>
      <w:pPr>
        <w:ind w:left="920" w:hanging="5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F7339A4"/>
    <w:multiLevelType w:val="hybridMultilevel"/>
    <w:tmpl w:val="038433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88655452">
    <w:abstractNumId w:val="25"/>
  </w:num>
  <w:num w:numId="2" w16cid:durableId="1572422690">
    <w:abstractNumId w:val="19"/>
  </w:num>
  <w:num w:numId="3" w16cid:durableId="1642154989">
    <w:abstractNumId w:val="0"/>
  </w:num>
  <w:num w:numId="4" w16cid:durableId="423578544">
    <w:abstractNumId w:val="26"/>
  </w:num>
  <w:num w:numId="5" w16cid:durableId="322859524">
    <w:abstractNumId w:val="27"/>
  </w:num>
  <w:num w:numId="6" w16cid:durableId="298847170">
    <w:abstractNumId w:val="31"/>
  </w:num>
  <w:num w:numId="7" w16cid:durableId="1074741927">
    <w:abstractNumId w:val="10"/>
  </w:num>
  <w:num w:numId="8" w16cid:durableId="586306639">
    <w:abstractNumId w:val="12"/>
  </w:num>
  <w:num w:numId="9" w16cid:durableId="1776173870">
    <w:abstractNumId w:val="5"/>
  </w:num>
  <w:num w:numId="10" w16cid:durableId="417337838">
    <w:abstractNumId w:val="37"/>
  </w:num>
  <w:num w:numId="11" w16cid:durableId="2134670666">
    <w:abstractNumId w:val="14"/>
  </w:num>
  <w:num w:numId="12" w16cid:durableId="1875460000">
    <w:abstractNumId w:val="35"/>
  </w:num>
  <w:num w:numId="13" w16cid:durableId="42366671">
    <w:abstractNumId w:val="36"/>
  </w:num>
  <w:num w:numId="14" w16cid:durableId="2012758268">
    <w:abstractNumId w:val="21"/>
  </w:num>
  <w:num w:numId="15" w16cid:durableId="1573268883">
    <w:abstractNumId w:val="30"/>
  </w:num>
  <w:num w:numId="16" w16cid:durableId="1853912708">
    <w:abstractNumId w:val="33"/>
  </w:num>
  <w:num w:numId="17" w16cid:durableId="1390227743">
    <w:abstractNumId w:val="7"/>
  </w:num>
  <w:num w:numId="18" w16cid:durableId="273750111">
    <w:abstractNumId w:val="28"/>
  </w:num>
  <w:num w:numId="19" w16cid:durableId="1638102372">
    <w:abstractNumId w:val="9"/>
  </w:num>
  <w:num w:numId="20" w16cid:durableId="1195729695">
    <w:abstractNumId w:val="22"/>
  </w:num>
  <w:num w:numId="21" w16cid:durableId="1848326596">
    <w:abstractNumId w:val="11"/>
  </w:num>
  <w:num w:numId="22" w16cid:durableId="1062287925">
    <w:abstractNumId w:val="40"/>
  </w:num>
  <w:num w:numId="23" w16cid:durableId="951472971">
    <w:abstractNumId w:val="16"/>
  </w:num>
  <w:num w:numId="24" w16cid:durableId="1137795865">
    <w:abstractNumId w:val="15"/>
  </w:num>
  <w:num w:numId="25" w16cid:durableId="1607038382">
    <w:abstractNumId w:val="13"/>
  </w:num>
  <w:num w:numId="26" w16cid:durableId="284315762">
    <w:abstractNumId w:val="17"/>
  </w:num>
  <w:num w:numId="27" w16cid:durableId="1338846050">
    <w:abstractNumId w:val="1"/>
  </w:num>
  <w:num w:numId="28" w16cid:durableId="1135100389">
    <w:abstractNumId w:val="18"/>
  </w:num>
  <w:num w:numId="29" w16cid:durableId="2011446924">
    <w:abstractNumId w:val="24"/>
  </w:num>
  <w:num w:numId="30" w16cid:durableId="1151285642">
    <w:abstractNumId w:val="3"/>
  </w:num>
  <w:num w:numId="31" w16cid:durableId="1980332036">
    <w:abstractNumId w:val="8"/>
  </w:num>
  <w:num w:numId="32" w16cid:durableId="227961670">
    <w:abstractNumId w:val="2"/>
  </w:num>
  <w:num w:numId="33" w16cid:durableId="1937591144">
    <w:abstractNumId w:val="4"/>
  </w:num>
  <w:num w:numId="34" w16cid:durableId="170416972">
    <w:abstractNumId w:val="39"/>
  </w:num>
  <w:num w:numId="35" w16cid:durableId="1760130849">
    <w:abstractNumId w:val="32"/>
  </w:num>
  <w:num w:numId="36" w16cid:durableId="1703630994">
    <w:abstractNumId w:val="20"/>
  </w:num>
  <w:num w:numId="37" w16cid:durableId="922639260">
    <w:abstractNumId w:val="29"/>
  </w:num>
  <w:num w:numId="38" w16cid:durableId="600652462">
    <w:abstractNumId w:val="38"/>
  </w:num>
  <w:num w:numId="39" w16cid:durableId="160779039">
    <w:abstractNumId w:val="34"/>
  </w:num>
  <w:num w:numId="40" w16cid:durableId="1737165724">
    <w:abstractNumId w:val="6"/>
  </w:num>
  <w:num w:numId="41" w16cid:durableId="104578959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489"/>
    <w:rsid w:val="000006E1"/>
    <w:rsid w:val="000006FD"/>
    <w:rsid w:val="00000937"/>
    <w:rsid w:val="00000A27"/>
    <w:rsid w:val="00000CDB"/>
    <w:rsid w:val="00000F86"/>
    <w:rsid w:val="00001089"/>
    <w:rsid w:val="000015E5"/>
    <w:rsid w:val="00001692"/>
    <w:rsid w:val="000016BC"/>
    <w:rsid w:val="000017B6"/>
    <w:rsid w:val="000019A7"/>
    <w:rsid w:val="000019DA"/>
    <w:rsid w:val="00001A6F"/>
    <w:rsid w:val="00001BC7"/>
    <w:rsid w:val="00001BDD"/>
    <w:rsid w:val="00001FC6"/>
    <w:rsid w:val="00002159"/>
    <w:rsid w:val="00002363"/>
    <w:rsid w:val="000024B5"/>
    <w:rsid w:val="0000251C"/>
    <w:rsid w:val="00002764"/>
    <w:rsid w:val="0000277F"/>
    <w:rsid w:val="00002974"/>
    <w:rsid w:val="00002975"/>
    <w:rsid w:val="000029A1"/>
    <w:rsid w:val="000029C9"/>
    <w:rsid w:val="00002A37"/>
    <w:rsid w:val="00002CA2"/>
    <w:rsid w:val="0000334C"/>
    <w:rsid w:val="000034B6"/>
    <w:rsid w:val="0000386E"/>
    <w:rsid w:val="00003D28"/>
    <w:rsid w:val="00004821"/>
    <w:rsid w:val="0000487A"/>
    <w:rsid w:val="000048F2"/>
    <w:rsid w:val="00004990"/>
    <w:rsid w:val="00004CB2"/>
    <w:rsid w:val="00004CC6"/>
    <w:rsid w:val="00004FD6"/>
    <w:rsid w:val="00005099"/>
    <w:rsid w:val="000053CD"/>
    <w:rsid w:val="0000564C"/>
    <w:rsid w:val="000058F6"/>
    <w:rsid w:val="00005A46"/>
    <w:rsid w:val="00005B84"/>
    <w:rsid w:val="00005BAF"/>
    <w:rsid w:val="000062C4"/>
    <w:rsid w:val="00006446"/>
    <w:rsid w:val="00006896"/>
    <w:rsid w:val="00006961"/>
    <w:rsid w:val="000069D4"/>
    <w:rsid w:val="000069FA"/>
    <w:rsid w:val="00006AC5"/>
    <w:rsid w:val="00006C96"/>
    <w:rsid w:val="00006D0C"/>
    <w:rsid w:val="00006D8F"/>
    <w:rsid w:val="00007282"/>
    <w:rsid w:val="00007481"/>
    <w:rsid w:val="000077AB"/>
    <w:rsid w:val="000078AE"/>
    <w:rsid w:val="00007908"/>
    <w:rsid w:val="000079BF"/>
    <w:rsid w:val="00007ABD"/>
    <w:rsid w:val="00007CDC"/>
    <w:rsid w:val="00007DB1"/>
    <w:rsid w:val="00007FC7"/>
    <w:rsid w:val="000100BF"/>
    <w:rsid w:val="000100E7"/>
    <w:rsid w:val="00010549"/>
    <w:rsid w:val="0001054F"/>
    <w:rsid w:val="000109D8"/>
    <w:rsid w:val="00010A70"/>
    <w:rsid w:val="00010D4E"/>
    <w:rsid w:val="00011700"/>
    <w:rsid w:val="00011B28"/>
    <w:rsid w:val="00011BEE"/>
    <w:rsid w:val="00011D87"/>
    <w:rsid w:val="00011EC1"/>
    <w:rsid w:val="00011FD9"/>
    <w:rsid w:val="00012110"/>
    <w:rsid w:val="00012180"/>
    <w:rsid w:val="0001218B"/>
    <w:rsid w:val="000121ED"/>
    <w:rsid w:val="000124A5"/>
    <w:rsid w:val="00012613"/>
    <w:rsid w:val="000128DF"/>
    <w:rsid w:val="00012B54"/>
    <w:rsid w:val="00012FAA"/>
    <w:rsid w:val="00013476"/>
    <w:rsid w:val="00013B12"/>
    <w:rsid w:val="00013DD9"/>
    <w:rsid w:val="000140C3"/>
    <w:rsid w:val="000141D0"/>
    <w:rsid w:val="000142A9"/>
    <w:rsid w:val="000142C5"/>
    <w:rsid w:val="000148F3"/>
    <w:rsid w:val="00014A74"/>
    <w:rsid w:val="00014AC0"/>
    <w:rsid w:val="00014C06"/>
    <w:rsid w:val="00014D03"/>
    <w:rsid w:val="00015A4D"/>
    <w:rsid w:val="00015C0A"/>
    <w:rsid w:val="00015C37"/>
    <w:rsid w:val="00015D15"/>
    <w:rsid w:val="000160F8"/>
    <w:rsid w:val="00016868"/>
    <w:rsid w:val="0001695B"/>
    <w:rsid w:val="00016A7B"/>
    <w:rsid w:val="00016C5B"/>
    <w:rsid w:val="0001710F"/>
    <w:rsid w:val="000173BB"/>
    <w:rsid w:val="0001763F"/>
    <w:rsid w:val="00017CA3"/>
    <w:rsid w:val="00017DBF"/>
    <w:rsid w:val="00017E3D"/>
    <w:rsid w:val="0002047E"/>
    <w:rsid w:val="00020A59"/>
    <w:rsid w:val="00020D6E"/>
    <w:rsid w:val="00020E2C"/>
    <w:rsid w:val="000211BA"/>
    <w:rsid w:val="00021429"/>
    <w:rsid w:val="000220F9"/>
    <w:rsid w:val="000221CA"/>
    <w:rsid w:val="000222EA"/>
    <w:rsid w:val="000224B0"/>
    <w:rsid w:val="0002269E"/>
    <w:rsid w:val="000226B7"/>
    <w:rsid w:val="00022C99"/>
    <w:rsid w:val="0002340C"/>
    <w:rsid w:val="0002357B"/>
    <w:rsid w:val="000235A1"/>
    <w:rsid w:val="00023A50"/>
    <w:rsid w:val="00023BCE"/>
    <w:rsid w:val="00023DC1"/>
    <w:rsid w:val="00024486"/>
    <w:rsid w:val="000245FD"/>
    <w:rsid w:val="00024635"/>
    <w:rsid w:val="000248D7"/>
    <w:rsid w:val="0002492A"/>
    <w:rsid w:val="00024BEB"/>
    <w:rsid w:val="00024CA1"/>
    <w:rsid w:val="00024D73"/>
    <w:rsid w:val="00024E89"/>
    <w:rsid w:val="00024F23"/>
    <w:rsid w:val="000252E3"/>
    <w:rsid w:val="0002564D"/>
    <w:rsid w:val="00025A7B"/>
    <w:rsid w:val="00025ECA"/>
    <w:rsid w:val="000261DC"/>
    <w:rsid w:val="00026335"/>
    <w:rsid w:val="0002648C"/>
    <w:rsid w:val="00026773"/>
    <w:rsid w:val="000267A6"/>
    <w:rsid w:val="0002683C"/>
    <w:rsid w:val="0002697A"/>
    <w:rsid w:val="00026DFC"/>
    <w:rsid w:val="00026E35"/>
    <w:rsid w:val="00026E5B"/>
    <w:rsid w:val="00026EEA"/>
    <w:rsid w:val="00027274"/>
    <w:rsid w:val="000272D7"/>
    <w:rsid w:val="00027408"/>
    <w:rsid w:val="00027600"/>
    <w:rsid w:val="000278CB"/>
    <w:rsid w:val="00027B7D"/>
    <w:rsid w:val="00027F0B"/>
    <w:rsid w:val="00027F1C"/>
    <w:rsid w:val="00027F58"/>
    <w:rsid w:val="000300A9"/>
    <w:rsid w:val="0003042E"/>
    <w:rsid w:val="000308DE"/>
    <w:rsid w:val="000308EF"/>
    <w:rsid w:val="00030CAE"/>
    <w:rsid w:val="00030D98"/>
    <w:rsid w:val="00030F91"/>
    <w:rsid w:val="00031037"/>
    <w:rsid w:val="00031175"/>
    <w:rsid w:val="000314D8"/>
    <w:rsid w:val="000319CB"/>
    <w:rsid w:val="00031C56"/>
    <w:rsid w:val="00031D4D"/>
    <w:rsid w:val="00031D5A"/>
    <w:rsid w:val="00031FCB"/>
    <w:rsid w:val="00031FF1"/>
    <w:rsid w:val="000325B8"/>
    <w:rsid w:val="00032679"/>
    <w:rsid w:val="0003274A"/>
    <w:rsid w:val="00032F9E"/>
    <w:rsid w:val="00033081"/>
    <w:rsid w:val="0003314B"/>
    <w:rsid w:val="00033177"/>
    <w:rsid w:val="000333D9"/>
    <w:rsid w:val="0003344B"/>
    <w:rsid w:val="000338BB"/>
    <w:rsid w:val="000339F8"/>
    <w:rsid w:val="0003422E"/>
    <w:rsid w:val="00034289"/>
    <w:rsid w:val="00034908"/>
    <w:rsid w:val="00034C15"/>
    <w:rsid w:val="00034EB7"/>
    <w:rsid w:val="0003540D"/>
    <w:rsid w:val="000354C4"/>
    <w:rsid w:val="00035810"/>
    <w:rsid w:val="00035841"/>
    <w:rsid w:val="00035CF3"/>
    <w:rsid w:val="00035F5B"/>
    <w:rsid w:val="00035F86"/>
    <w:rsid w:val="0003624E"/>
    <w:rsid w:val="000364ED"/>
    <w:rsid w:val="00036688"/>
    <w:rsid w:val="00036AF4"/>
    <w:rsid w:val="00036BA1"/>
    <w:rsid w:val="00036D30"/>
    <w:rsid w:val="00036FCE"/>
    <w:rsid w:val="000377D6"/>
    <w:rsid w:val="00037B16"/>
    <w:rsid w:val="00037D87"/>
    <w:rsid w:val="000400BA"/>
    <w:rsid w:val="00040269"/>
    <w:rsid w:val="0004069A"/>
    <w:rsid w:val="00040723"/>
    <w:rsid w:val="00040808"/>
    <w:rsid w:val="0004084C"/>
    <w:rsid w:val="00040967"/>
    <w:rsid w:val="00040C0B"/>
    <w:rsid w:val="00040D7D"/>
    <w:rsid w:val="00040E20"/>
    <w:rsid w:val="00040FDE"/>
    <w:rsid w:val="000411F7"/>
    <w:rsid w:val="00041277"/>
    <w:rsid w:val="000412EB"/>
    <w:rsid w:val="00041390"/>
    <w:rsid w:val="0004165D"/>
    <w:rsid w:val="00041813"/>
    <w:rsid w:val="00041C33"/>
    <w:rsid w:val="00041EB2"/>
    <w:rsid w:val="00042087"/>
    <w:rsid w:val="00042130"/>
    <w:rsid w:val="00042224"/>
    <w:rsid w:val="000422E2"/>
    <w:rsid w:val="00042360"/>
    <w:rsid w:val="00042D3D"/>
    <w:rsid w:val="00042DC1"/>
    <w:rsid w:val="00042E9B"/>
    <w:rsid w:val="00042F22"/>
    <w:rsid w:val="00043049"/>
    <w:rsid w:val="000433AA"/>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CCA"/>
    <w:rsid w:val="00045D97"/>
    <w:rsid w:val="00046066"/>
    <w:rsid w:val="000463EA"/>
    <w:rsid w:val="000464E4"/>
    <w:rsid w:val="00046683"/>
    <w:rsid w:val="000468AA"/>
    <w:rsid w:val="0004698D"/>
    <w:rsid w:val="00046D15"/>
    <w:rsid w:val="00046D62"/>
    <w:rsid w:val="00047330"/>
    <w:rsid w:val="000473EC"/>
    <w:rsid w:val="00047957"/>
    <w:rsid w:val="00047C6F"/>
    <w:rsid w:val="00047CB3"/>
    <w:rsid w:val="00047F44"/>
    <w:rsid w:val="00050390"/>
    <w:rsid w:val="00050427"/>
    <w:rsid w:val="000506FE"/>
    <w:rsid w:val="00050709"/>
    <w:rsid w:val="00050712"/>
    <w:rsid w:val="000507C0"/>
    <w:rsid w:val="00050960"/>
    <w:rsid w:val="00050A45"/>
    <w:rsid w:val="00050B39"/>
    <w:rsid w:val="00050D03"/>
    <w:rsid w:val="00050DD9"/>
    <w:rsid w:val="00050F72"/>
    <w:rsid w:val="00050FEC"/>
    <w:rsid w:val="00051037"/>
    <w:rsid w:val="00051316"/>
    <w:rsid w:val="00051470"/>
    <w:rsid w:val="00051C1D"/>
    <w:rsid w:val="00051F9A"/>
    <w:rsid w:val="00052238"/>
    <w:rsid w:val="00052282"/>
    <w:rsid w:val="0005229C"/>
    <w:rsid w:val="00052A07"/>
    <w:rsid w:val="00052D88"/>
    <w:rsid w:val="00052F1B"/>
    <w:rsid w:val="00053259"/>
    <w:rsid w:val="00053395"/>
    <w:rsid w:val="000534DB"/>
    <w:rsid w:val="000534E3"/>
    <w:rsid w:val="00053877"/>
    <w:rsid w:val="00053AFF"/>
    <w:rsid w:val="00053F41"/>
    <w:rsid w:val="00054024"/>
    <w:rsid w:val="00054200"/>
    <w:rsid w:val="00054565"/>
    <w:rsid w:val="00054824"/>
    <w:rsid w:val="00054933"/>
    <w:rsid w:val="00054BA7"/>
    <w:rsid w:val="000558BE"/>
    <w:rsid w:val="00055AA6"/>
    <w:rsid w:val="00055C55"/>
    <w:rsid w:val="00055E13"/>
    <w:rsid w:val="00055E59"/>
    <w:rsid w:val="0005606A"/>
    <w:rsid w:val="0005643B"/>
    <w:rsid w:val="00056960"/>
    <w:rsid w:val="00056A7B"/>
    <w:rsid w:val="00057117"/>
    <w:rsid w:val="00057316"/>
    <w:rsid w:val="000573AA"/>
    <w:rsid w:val="00057454"/>
    <w:rsid w:val="0005760D"/>
    <w:rsid w:val="00057683"/>
    <w:rsid w:val="000577A2"/>
    <w:rsid w:val="000577B5"/>
    <w:rsid w:val="00057BA2"/>
    <w:rsid w:val="00057E5D"/>
    <w:rsid w:val="00057E5F"/>
    <w:rsid w:val="000602E0"/>
    <w:rsid w:val="00060550"/>
    <w:rsid w:val="000606DF"/>
    <w:rsid w:val="00060783"/>
    <w:rsid w:val="0006083F"/>
    <w:rsid w:val="00060A5F"/>
    <w:rsid w:val="00060AE6"/>
    <w:rsid w:val="000612F8"/>
    <w:rsid w:val="00061338"/>
    <w:rsid w:val="000616E7"/>
    <w:rsid w:val="000618C5"/>
    <w:rsid w:val="00061BD6"/>
    <w:rsid w:val="00061C32"/>
    <w:rsid w:val="00061CA0"/>
    <w:rsid w:val="00062099"/>
    <w:rsid w:val="000621AF"/>
    <w:rsid w:val="00062403"/>
    <w:rsid w:val="000626A1"/>
    <w:rsid w:val="000626F3"/>
    <w:rsid w:val="00062833"/>
    <w:rsid w:val="00063061"/>
    <w:rsid w:val="000631A3"/>
    <w:rsid w:val="000633AE"/>
    <w:rsid w:val="0006368D"/>
    <w:rsid w:val="000636B0"/>
    <w:rsid w:val="00063892"/>
    <w:rsid w:val="0006393D"/>
    <w:rsid w:val="00063AD5"/>
    <w:rsid w:val="00064512"/>
    <w:rsid w:val="00064779"/>
    <w:rsid w:val="000647B9"/>
    <w:rsid w:val="000647CF"/>
    <w:rsid w:val="0006487E"/>
    <w:rsid w:val="00064996"/>
    <w:rsid w:val="000649CC"/>
    <w:rsid w:val="00064A73"/>
    <w:rsid w:val="00064FB2"/>
    <w:rsid w:val="0006502E"/>
    <w:rsid w:val="000651F8"/>
    <w:rsid w:val="000653B5"/>
    <w:rsid w:val="000657E4"/>
    <w:rsid w:val="00065884"/>
    <w:rsid w:val="00065892"/>
    <w:rsid w:val="00065E1A"/>
    <w:rsid w:val="00065FAE"/>
    <w:rsid w:val="00066126"/>
    <w:rsid w:val="0006648F"/>
    <w:rsid w:val="0006653D"/>
    <w:rsid w:val="0006696D"/>
    <w:rsid w:val="000669F5"/>
    <w:rsid w:val="00066CC6"/>
    <w:rsid w:val="00066DEC"/>
    <w:rsid w:val="00066F57"/>
    <w:rsid w:val="0006731E"/>
    <w:rsid w:val="00067365"/>
    <w:rsid w:val="00067543"/>
    <w:rsid w:val="000675F6"/>
    <w:rsid w:val="00067B34"/>
    <w:rsid w:val="00067BAE"/>
    <w:rsid w:val="00070382"/>
    <w:rsid w:val="000705DF"/>
    <w:rsid w:val="00070C0E"/>
    <w:rsid w:val="00070CF7"/>
    <w:rsid w:val="00070D2C"/>
    <w:rsid w:val="000710CD"/>
    <w:rsid w:val="0007143A"/>
    <w:rsid w:val="0007198A"/>
    <w:rsid w:val="00071A59"/>
    <w:rsid w:val="00071D7C"/>
    <w:rsid w:val="00072364"/>
    <w:rsid w:val="0007238E"/>
    <w:rsid w:val="000723EB"/>
    <w:rsid w:val="0007296F"/>
    <w:rsid w:val="00072986"/>
    <w:rsid w:val="0007317B"/>
    <w:rsid w:val="000732B5"/>
    <w:rsid w:val="00073346"/>
    <w:rsid w:val="00073E55"/>
    <w:rsid w:val="000740EB"/>
    <w:rsid w:val="000744F6"/>
    <w:rsid w:val="0007452D"/>
    <w:rsid w:val="0007477C"/>
    <w:rsid w:val="00074BB8"/>
    <w:rsid w:val="00074EC1"/>
    <w:rsid w:val="00074ECE"/>
    <w:rsid w:val="00074FDB"/>
    <w:rsid w:val="000751F7"/>
    <w:rsid w:val="00075C5D"/>
    <w:rsid w:val="00076093"/>
    <w:rsid w:val="000765C5"/>
    <w:rsid w:val="000767CF"/>
    <w:rsid w:val="000768D4"/>
    <w:rsid w:val="0007756C"/>
    <w:rsid w:val="000775D0"/>
    <w:rsid w:val="000777D6"/>
    <w:rsid w:val="00077B04"/>
    <w:rsid w:val="00077DA4"/>
    <w:rsid w:val="00077E5F"/>
    <w:rsid w:val="0008036A"/>
    <w:rsid w:val="00080548"/>
    <w:rsid w:val="000806EC"/>
    <w:rsid w:val="0008072C"/>
    <w:rsid w:val="000807E9"/>
    <w:rsid w:val="00080864"/>
    <w:rsid w:val="000808C6"/>
    <w:rsid w:val="00080D10"/>
    <w:rsid w:val="00080FF0"/>
    <w:rsid w:val="00081045"/>
    <w:rsid w:val="0008117A"/>
    <w:rsid w:val="00081212"/>
    <w:rsid w:val="00081705"/>
    <w:rsid w:val="00081720"/>
    <w:rsid w:val="000819CE"/>
    <w:rsid w:val="00081AE6"/>
    <w:rsid w:val="00081BA8"/>
    <w:rsid w:val="00081BB5"/>
    <w:rsid w:val="00081BE5"/>
    <w:rsid w:val="00081C44"/>
    <w:rsid w:val="00081E32"/>
    <w:rsid w:val="00081F35"/>
    <w:rsid w:val="00082185"/>
    <w:rsid w:val="000827E4"/>
    <w:rsid w:val="00082CC3"/>
    <w:rsid w:val="000831F1"/>
    <w:rsid w:val="000834DA"/>
    <w:rsid w:val="000837C4"/>
    <w:rsid w:val="00083A54"/>
    <w:rsid w:val="0008423E"/>
    <w:rsid w:val="000843C7"/>
    <w:rsid w:val="00084414"/>
    <w:rsid w:val="0008483B"/>
    <w:rsid w:val="000848D9"/>
    <w:rsid w:val="00084A5B"/>
    <w:rsid w:val="00084BCB"/>
    <w:rsid w:val="00084D55"/>
    <w:rsid w:val="0008507E"/>
    <w:rsid w:val="000852A1"/>
    <w:rsid w:val="000855EB"/>
    <w:rsid w:val="00085A96"/>
    <w:rsid w:val="00085B52"/>
    <w:rsid w:val="00085DB6"/>
    <w:rsid w:val="00086170"/>
    <w:rsid w:val="0008618C"/>
    <w:rsid w:val="0008664B"/>
    <w:rsid w:val="000866F2"/>
    <w:rsid w:val="00086CE2"/>
    <w:rsid w:val="000873F7"/>
    <w:rsid w:val="0008741B"/>
    <w:rsid w:val="000876A4"/>
    <w:rsid w:val="00087AEE"/>
    <w:rsid w:val="0009009F"/>
    <w:rsid w:val="0009041B"/>
    <w:rsid w:val="00090763"/>
    <w:rsid w:val="000909B0"/>
    <w:rsid w:val="00090A9D"/>
    <w:rsid w:val="00090C5A"/>
    <w:rsid w:val="00090DD5"/>
    <w:rsid w:val="00090FBA"/>
    <w:rsid w:val="000913CB"/>
    <w:rsid w:val="00091444"/>
    <w:rsid w:val="00091514"/>
    <w:rsid w:val="00091557"/>
    <w:rsid w:val="00091651"/>
    <w:rsid w:val="000918C1"/>
    <w:rsid w:val="000919A8"/>
    <w:rsid w:val="00091A77"/>
    <w:rsid w:val="00091B44"/>
    <w:rsid w:val="00091DCA"/>
    <w:rsid w:val="000920DA"/>
    <w:rsid w:val="00092220"/>
    <w:rsid w:val="000924C1"/>
    <w:rsid w:val="000924F0"/>
    <w:rsid w:val="000925C5"/>
    <w:rsid w:val="000928DF"/>
    <w:rsid w:val="00093095"/>
    <w:rsid w:val="000930FE"/>
    <w:rsid w:val="00093148"/>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10F"/>
    <w:rsid w:val="00095215"/>
    <w:rsid w:val="000953D4"/>
    <w:rsid w:val="00095452"/>
    <w:rsid w:val="000954AA"/>
    <w:rsid w:val="000955E5"/>
    <w:rsid w:val="00095611"/>
    <w:rsid w:val="000956EA"/>
    <w:rsid w:val="0009573A"/>
    <w:rsid w:val="00095AF9"/>
    <w:rsid w:val="00095F7F"/>
    <w:rsid w:val="000960CD"/>
    <w:rsid w:val="000963A4"/>
    <w:rsid w:val="0009650C"/>
    <w:rsid w:val="0009657F"/>
    <w:rsid w:val="000965B7"/>
    <w:rsid w:val="0009669E"/>
    <w:rsid w:val="0009689D"/>
    <w:rsid w:val="00096B31"/>
    <w:rsid w:val="00096BC9"/>
    <w:rsid w:val="00096F1F"/>
    <w:rsid w:val="00097338"/>
    <w:rsid w:val="000973E4"/>
    <w:rsid w:val="0009742B"/>
    <w:rsid w:val="000974C3"/>
    <w:rsid w:val="00097572"/>
    <w:rsid w:val="00097A91"/>
    <w:rsid w:val="00097FA2"/>
    <w:rsid w:val="000A0508"/>
    <w:rsid w:val="000A05DD"/>
    <w:rsid w:val="000A0612"/>
    <w:rsid w:val="000A06A2"/>
    <w:rsid w:val="000A0D68"/>
    <w:rsid w:val="000A0E4A"/>
    <w:rsid w:val="000A0FCE"/>
    <w:rsid w:val="000A17E6"/>
    <w:rsid w:val="000A186A"/>
    <w:rsid w:val="000A1A2C"/>
    <w:rsid w:val="000A1B7B"/>
    <w:rsid w:val="000A1EE2"/>
    <w:rsid w:val="000A1F8E"/>
    <w:rsid w:val="000A218E"/>
    <w:rsid w:val="000A21D1"/>
    <w:rsid w:val="000A221F"/>
    <w:rsid w:val="000A228E"/>
    <w:rsid w:val="000A254D"/>
    <w:rsid w:val="000A25EA"/>
    <w:rsid w:val="000A2D2A"/>
    <w:rsid w:val="000A2E5E"/>
    <w:rsid w:val="000A2F63"/>
    <w:rsid w:val="000A3486"/>
    <w:rsid w:val="000A39C5"/>
    <w:rsid w:val="000A3A31"/>
    <w:rsid w:val="000A3B32"/>
    <w:rsid w:val="000A3D67"/>
    <w:rsid w:val="000A3E39"/>
    <w:rsid w:val="000A3EA4"/>
    <w:rsid w:val="000A3FD1"/>
    <w:rsid w:val="000A41DF"/>
    <w:rsid w:val="000A46E4"/>
    <w:rsid w:val="000A4879"/>
    <w:rsid w:val="000A5006"/>
    <w:rsid w:val="000A502B"/>
    <w:rsid w:val="000A506F"/>
    <w:rsid w:val="000A532D"/>
    <w:rsid w:val="000A5379"/>
    <w:rsid w:val="000A55BA"/>
    <w:rsid w:val="000A5687"/>
    <w:rsid w:val="000A56F2"/>
    <w:rsid w:val="000A58C0"/>
    <w:rsid w:val="000A5BF9"/>
    <w:rsid w:val="000A5C5F"/>
    <w:rsid w:val="000A601D"/>
    <w:rsid w:val="000A60F8"/>
    <w:rsid w:val="000A632B"/>
    <w:rsid w:val="000A6343"/>
    <w:rsid w:val="000A64CD"/>
    <w:rsid w:val="000A656B"/>
    <w:rsid w:val="000A66B5"/>
    <w:rsid w:val="000A687E"/>
    <w:rsid w:val="000A6880"/>
    <w:rsid w:val="000A6C62"/>
    <w:rsid w:val="000A7142"/>
    <w:rsid w:val="000A721E"/>
    <w:rsid w:val="000A736A"/>
    <w:rsid w:val="000A7BF5"/>
    <w:rsid w:val="000A7CA6"/>
    <w:rsid w:val="000B05BA"/>
    <w:rsid w:val="000B0607"/>
    <w:rsid w:val="000B068F"/>
    <w:rsid w:val="000B078B"/>
    <w:rsid w:val="000B07BD"/>
    <w:rsid w:val="000B0897"/>
    <w:rsid w:val="000B09CC"/>
    <w:rsid w:val="000B0A5A"/>
    <w:rsid w:val="000B0AF4"/>
    <w:rsid w:val="000B0B2E"/>
    <w:rsid w:val="000B0B97"/>
    <w:rsid w:val="000B12EE"/>
    <w:rsid w:val="000B14BA"/>
    <w:rsid w:val="000B161A"/>
    <w:rsid w:val="000B1806"/>
    <w:rsid w:val="000B1C58"/>
    <w:rsid w:val="000B1E82"/>
    <w:rsid w:val="000B2061"/>
    <w:rsid w:val="000B21DA"/>
    <w:rsid w:val="000B2568"/>
    <w:rsid w:val="000B2573"/>
    <w:rsid w:val="000B2719"/>
    <w:rsid w:val="000B2983"/>
    <w:rsid w:val="000B2A27"/>
    <w:rsid w:val="000B2D5D"/>
    <w:rsid w:val="000B2E81"/>
    <w:rsid w:val="000B3212"/>
    <w:rsid w:val="000B352A"/>
    <w:rsid w:val="000B356E"/>
    <w:rsid w:val="000B39EA"/>
    <w:rsid w:val="000B3A4F"/>
    <w:rsid w:val="000B3A8F"/>
    <w:rsid w:val="000B3BF8"/>
    <w:rsid w:val="000B3C86"/>
    <w:rsid w:val="000B3CEB"/>
    <w:rsid w:val="000B3EDB"/>
    <w:rsid w:val="000B3F65"/>
    <w:rsid w:val="000B402F"/>
    <w:rsid w:val="000B40DA"/>
    <w:rsid w:val="000B4AB8"/>
    <w:rsid w:val="000B4AB9"/>
    <w:rsid w:val="000B4B92"/>
    <w:rsid w:val="000B4DAD"/>
    <w:rsid w:val="000B4FD7"/>
    <w:rsid w:val="000B523E"/>
    <w:rsid w:val="000B5514"/>
    <w:rsid w:val="000B58C3"/>
    <w:rsid w:val="000B5C67"/>
    <w:rsid w:val="000B6054"/>
    <w:rsid w:val="000B61E9"/>
    <w:rsid w:val="000B63E3"/>
    <w:rsid w:val="000B65F3"/>
    <w:rsid w:val="000B6907"/>
    <w:rsid w:val="000B691C"/>
    <w:rsid w:val="000B6AD6"/>
    <w:rsid w:val="000B70B3"/>
    <w:rsid w:val="000B718D"/>
    <w:rsid w:val="000B7469"/>
    <w:rsid w:val="000B7605"/>
    <w:rsid w:val="000B76DD"/>
    <w:rsid w:val="000B773B"/>
    <w:rsid w:val="000B7A7C"/>
    <w:rsid w:val="000B7BC7"/>
    <w:rsid w:val="000B7C23"/>
    <w:rsid w:val="000B7C8A"/>
    <w:rsid w:val="000B7DB0"/>
    <w:rsid w:val="000C0448"/>
    <w:rsid w:val="000C05C9"/>
    <w:rsid w:val="000C0D63"/>
    <w:rsid w:val="000C0F84"/>
    <w:rsid w:val="000C103B"/>
    <w:rsid w:val="000C105A"/>
    <w:rsid w:val="000C109E"/>
    <w:rsid w:val="000C10E7"/>
    <w:rsid w:val="000C13C2"/>
    <w:rsid w:val="000C145D"/>
    <w:rsid w:val="000C1512"/>
    <w:rsid w:val="000C1533"/>
    <w:rsid w:val="000C15F8"/>
    <w:rsid w:val="000C1648"/>
    <w:rsid w:val="000C165A"/>
    <w:rsid w:val="000C166C"/>
    <w:rsid w:val="000C17E6"/>
    <w:rsid w:val="000C1947"/>
    <w:rsid w:val="000C1B6D"/>
    <w:rsid w:val="000C1DA5"/>
    <w:rsid w:val="000C22D3"/>
    <w:rsid w:val="000C2757"/>
    <w:rsid w:val="000C283F"/>
    <w:rsid w:val="000C290F"/>
    <w:rsid w:val="000C2A71"/>
    <w:rsid w:val="000C2BB8"/>
    <w:rsid w:val="000C2CEB"/>
    <w:rsid w:val="000C2E19"/>
    <w:rsid w:val="000C2FFA"/>
    <w:rsid w:val="000C3166"/>
    <w:rsid w:val="000C321E"/>
    <w:rsid w:val="000C3835"/>
    <w:rsid w:val="000C3873"/>
    <w:rsid w:val="000C3A7D"/>
    <w:rsid w:val="000C3F7E"/>
    <w:rsid w:val="000C42C9"/>
    <w:rsid w:val="000C42CF"/>
    <w:rsid w:val="000C4585"/>
    <w:rsid w:val="000C4646"/>
    <w:rsid w:val="000C4A99"/>
    <w:rsid w:val="000C4DF0"/>
    <w:rsid w:val="000C4E35"/>
    <w:rsid w:val="000C4E8B"/>
    <w:rsid w:val="000C51A1"/>
    <w:rsid w:val="000C5271"/>
    <w:rsid w:val="000C52CB"/>
    <w:rsid w:val="000C5490"/>
    <w:rsid w:val="000C54BA"/>
    <w:rsid w:val="000C5A37"/>
    <w:rsid w:val="000C5B89"/>
    <w:rsid w:val="000C5E73"/>
    <w:rsid w:val="000C5EC7"/>
    <w:rsid w:val="000C66A3"/>
    <w:rsid w:val="000C66BD"/>
    <w:rsid w:val="000C6710"/>
    <w:rsid w:val="000C6B20"/>
    <w:rsid w:val="000C6EB2"/>
    <w:rsid w:val="000C74AD"/>
    <w:rsid w:val="000C7C35"/>
    <w:rsid w:val="000C7EF0"/>
    <w:rsid w:val="000D001F"/>
    <w:rsid w:val="000D0278"/>
    <w:rsid w:val="000D02A2"/>
    <w:rsid w:val="000D03CD"/>
    <w:rsid w:val="000D045B"/>
    <w:rsid w:val="000D0708"/>
    <w:rsid w:val="000D0B02"/>
    <w:rsid w:val="000D0C28"/>
    <w:rsid w:val="000D0D07"/>
    <w:rsid w:val="000D0D93"/>
    <w:rsid w:val="000D0E64"/>
    <w:rsid w:val="000D0EBE"/>
    <w:rsid w:val="000D0FC9"/>
    <w:rsid w:val="000D1042"/>
    <w:rsid w:val="000D143C"/>
    <w:rsid w:val="000D19B7"/>
    <w:rsid w:val="000D19C0"/>
    <w:rsid w:val="000D1B66"/>
    <w:rsid w:val="000D1C24"/>
    <w:rsid w:val="000D1DB5"/>
    <w:rsid w:val="000D1F13"/>
    <w:rsid w:val="000D1FEC"/>
    <w:rsid w:val="000D2078"/>
    <w:rsid w:val="000D2183"/>
    <w:rsid w:val="000D22F0"/>
    <w:rsid w:val="000D23BB"/>
    <w:rsid w:val="000D260C"/>
    <w:rsid w:val="000D26C6"/>
    <w:rsid w:val="000D296E"/>
    <w:rsid w:val="000D321F"/>
    <w:rsid w:val="000D3240"/>
    <w:rsid w:val="000D3292"/>
    <w:rsid w:val="000D33E7"/>
    <w:rsid w:val="000D34F0"/>
    <w:rsid w:val="000D374C"/>
    <w:rsid w:val="000D385F"/>
    <w:rsid w:val="000D3F96"/>
    <w:rsid w:val="000D430A"/>
    <w:rsid w:val="000D4786"/>
    <w:rsid w:val="000D4797"/>
    <w:rsid w:val="000D4BDC"/>
    <w:rsid w:val="000D50A1"/>
    <w:rsid w:val="000D517E"/>
    <w:rsid w:val="000D540B"/>
    <w:rsid w:val="000D560A"/>
    <w:rsid w:val="000D5649"/>
    <w:rsid w:val="000D56C1"/>
    <w:rsid w:val="000D56E3"/>
    <w:rsid w:val="000D5852"/>
    <w:rsid w:val="000D587B"/>
    <w:rsid w:val="000D588E"/>
    <w:rsid w:val="000D58BD"/>
    <w:rsid w:val="000D59BD"/>
    <w:rsid w:val="000D5E9E"/>
    <w:rsid w:val="000D5FF2"/>
    <w:rsid w:val="000D611C"/>
    <w:rsid w:val="000D6A79"/>
    <w:rsid w:val="000D7424"/>
    <w:rsid w:val="000D744A"/>
    <w:rsid w:val="000D7736"/>
    <w:rsid w:val="000D7837"/>
    <w:rsid w:val="000D7A06"/>
    <w:rsid w:val="000D7F08"/>
    <w:rsid w:val="000E0069"/>
    <w:rsid w:val="000E0201"/>
    <w:rsid w:val="000E0239"/>
    <w:rsid w:val="000E02D9"/>
    <w:rsid w:val="000E0527"/>
    <w:rsid w:val="000E0835"/>
    <w:rsid w:val="000E09A0"/>
    <w:rsid w:val="000E0BD7"/>
    <w:rsid w:val="000E0C56"/>
    <w:rsid w:val="000E0E39"/>
    <w:rsid w:val="000E0F34"/>
    <w:rsid w:val="000E1316"/>
    <w:rsid w:val="000E152C"/>
    <w:rsid w:val="000E1763"/>
    <w:rsid w:val="000E19DA"/>
    <w:rsid w:val="000E1E92"/>
    <w:rsid w:val="000E1F45"/>
    <w:rsid w:val="000E1F5D"/>
    <w:rsid w:val="000E2574"/>
    <w:rsid w:val="000E2BBC"/>
    <w:rsid w:val="000E2C27"/>
    <w:rsid w:val="000E2D4B"/>
    <w:rsid w:val="000E2F88"/>
    <w:rsid w:val="000E31C6"/>
    <w:rsid w:val="000E357F"/>
    <w:rsid w:val="000E3823"/>
    <w:rsid w:val="000E3C97"/>
    <w:rsid w:val="000E3D92"/>
    <w:rsid w:val="000E4077"/>
    <w:rsid w:val="000E47A6"/>
    <w:rsid w:val="000E47C5"/>
    <w:rsid w:val="000E481B"/>
    <w:rsid w:val="000E4CFE"/>
    <w:rsid w:val="000E520E"/>
    <w:rsid w:val="000E53D6"/>
    <w:rsid w:val="000E559A"/>
    <w:rsid w:val="000E5673"/>
    <w:rsid w:val="000E5854"/>
    <w:rsid w:val="000E58D3"/>
    <w:rsid w:val="000E5CCD"/>
    <w:rsid w:val="000E5D5B"/>
    <w:rsid w:val="000E691E"/>
    <w:rsid w:val="000E6970"/>
    <w:rsid w:val="000E69C2"/>
    <w:rsid w:val="000E6A62"/>
    <w:rsid w:val="000E6B80"/>
    <w:rsid w:val="000E6E92"/>
    <w:rsid w:val="000E6F58"/>
    <w:rsid w:val="000E70C0"/>
    <w:rsid w:val="000E72ED"/>
    <w:rsid w:val="000E758A"/>
    <w:rsid w:val="000E773E"/>
    <w:rsid w:val="000E798C"/>
    <w:rsid w:val="000E7B18"/>
    <w:rsid w:val="000E7BD8"/>
    <w:rsid w:val="000E7C83"/>
    <w:rsid w:val="000F0319"/>
    <w:rsid w:val="000F06D6"/>
    <w:rsid w:val="000F074D"/>
    <w:rsid w:val="000F0767"/>
    <w:rsid w:val="000F0810"/>
    <w:rsid w:val="000F08EA"/>
    <w:rsid w:val="000F0D6D"/>
    <w:rsid w:val="000F0EB1"/>
    <w:rsid w:val="000F1106"/>
    <w:rsid w:val="000F1157"/>
    <w:rsid w:val="000F11EE"/>
    <w:rsid w:val="000F1370"/>
    <w:rsid w:val="000F21AC"/>
    <w:rsid w:val="000F226B"/>
    <w:rsid w:val="000F2824"/>
    <w:rsid w:val="000F2B1E"/>
    <w:rsid w:val="000F2EDB"/>
    <w:rsid w:val="000F3998"/>
    <w:rsid w:val="000F3BB4"/>
    <w:rsid w:val="000F3BE9"/>
    <w:rsid w:val="000F3F33"/>
    <w:rsid w:val="000F3F6C"/>
    <w:rsid w:val="000F41AA"/>
    <w:rsid w:val="000F41C2"/>
    <w:rsid w:val="000F441F"/>
    <w:rsid w:val="000F44EE"/>
    <w:rsid w:val="000F4A15"/>
    <w:rsid w:val="000F4A5D"/>
    <w:rsid w:val="000F5173"/>
    <w:rsid w:val="000F54FD"/>
    <w:rsid w:val="000F5885"/>
    <w:rsid w:val="000F5A37"/>
    <w:rsid w:val="000F5A98"/>
    <w:rsid w:val="000F5B2B"/>
    <w:rsid w:val="000F5DE6"/>
    <w:rsid w:val="000F6080"/>
    <w:rsid w:val="000F648C"/>
    <w:rsid w:val="000F658D"/>
    <w:rsid w:val="000F6918"/>
    <w:rsid w:val="000F6DF3"/>
    <w:rsid w:val="000F6E9C"/>
    <w:rsid w:val="000F70B0"/>
    <w:rsid w:val="000F7135"/>
    <w:rsid w:val="000F715B"/>
    <w:rsid w:val="000F74E3"/>
    <w:rsid w:val="000F7640"/>
    <w:rsid w:val="000F78D3"/>
    <w:rsid w:val="000F7A54"/>
    <w:rsid w:val="000F7E7A"/>
    <w:rsid w:val="00100431"/>
    <w:rsid w:val="0010044A"/>
    <w:rsid w:val="001005AB"/>
    <w:rsid w:val="001005FF"/>
    <w:rsid w:val="0010085F"/>
    <w:rsid w:val="00100869"/>
    <w:rsid w:val="00100A5D"/>
    <w:rsid w:val="00100BB5"/>
    <w:rsid w:val="00100CEB"/>
    <w:rsid w:val="00101765"/>
    <w:rsid w:val="00101A0A"/>
    <w:rsid w:val="00101D19"/>
    <w:rsid w:val="00101F5D"/>
    <w:rsid w:val="001022F6"/>
    <w:rsid w:val="00102571"/>
    <w:rsid w:val="00102686"/>
    <w:rsid w:val="001028DD"/>
    <w:rsid w:val="00102A07"/>
    <w:rsid w:val="00102AF1"/>
    <w:rsid w:val="00102C6D"/>
    <w:rsid w:val="00102C89"/>
    <w:rsid w:val="00102EBD"/>
    <w:rsid w:val="00102F31"/>
    <w:rsid w:val="00102F70"/>
    <w:rsid w:val="00102FA7"/>
    <w:rsid w:val="0010302E"/>
    <w:rsid w:val="0010316D"/>
    <w:rsid w:val="00103245"/>
    <w:rsid w:val="0010384A"/>
    <w:rsid w:val="00103CAC"/>
    <w:rsid w:val="00103D67"/>
    <w:rsid w:val="00103E77"/>
    <w:rsid w:val="00103E88"/>
    <w:rsid w:val="00103FB1"/>
    <w:rsid w:val="0010412D"/>
    <w:rsid w:val="00104584"/>
    <w:rsid w:val="00104817"/>
    <w:rsid w:val="00104964"/>
    <w:rsid w:val="00105310"/>
    <w:rsid w:val="0010544A"/>
    <w:rsid w:val="00105576"/>
    <w:rsid w:val="001059EB"/>
    <w:rsid w:val="00105B24"/>
    <w:rsid w:val="00105BB0"/>
    <w:rsid w:val="0010621C"/>
    <w:rsid w:val="001062A4"/>
    <w:rsid w:val="001062FB"/>
    <w:rsid w:val="001063E6"/>
    <w:rsid w:val="00106444"/>
    <w:rsid w:val="0010646B"/>
    <w:rsid w:val="00106591"/>
    <w:rsid w:val="00106720"/>
    <w:rsid w:val="00106BC5"/>
    <w:rsid w:val="00106C2B"/>
    <w:rsid w:val="00106FB3"/>
    <w:rsid w:val="00107536"/>
    <w:rsid w:val="00107749"/>
    <w:rsid w:val="00107B36"/>
    <w:rsid w:val="00107B88"/>
    <w:rsid w:val="00107CFD"/>
    <w:rsid w:val="00110029"/>
    <w:rsid w:val="00110232"/>
    <w:rsid w:val="0011036B"/>
    <w:rsid w:val="001105C3"/>
    <w:rsid w:val="001106C1"/>
    <w:rsid w:val="0011082F"/>
    <w:rsid w:val="00110A05"/>
    <w:rsid w:val="0011163E"/>
    <w:rsid w:val="001117BB"/>
    <w:rsid w:val="0011191E"/>
    <w:rsid w:val="00111D44"/>
    <w:rsid w:val="00112105"/>
    <w:rsid w:val="00112180"/>
    <w:rsid w:val="0011254B"/>
    <w:rsid w:val="00112856"/>
    <w:rsid w:val="00112BC2"/>
    <w:rsid w:val="00112C0D"/>
    <w:rsid w:val="00112D9D"/>
    <w:rsid w:val="00113138"/>
    <w:rsid w:val="00113398"/>
    <w:rsid w:val="00113523"/>
    <w:rsid w:val="00113717"/>
    <w:rsid w:val="00113851"/>
    <w:rsid w:val="00113CF4"/>
    <w:rsid w:val="00114094"/>
    <w:rsid w:val="001143E4"/>
    <w:rsid w:val="00114706"/>
    <w:rsid w:val="001149AB"/>
    <w:rsid w:val="00114B17"/>
    <w:rsid w:val="00114CA0"/>
    <w:rsid w:val="00114E43"/>
    <w:rsid w:val="001150AD"/>
    <w:rsid w:val="0011521B"/>
    <w:rsid w:val="001153EA"/>
    <w:rsid w:val="00115643"/>
    <w:rsid w:val="00115651"/>
    <w:rsid w:val="00115A6A"/>
    <w:rsid w:val="00115CA4"/>
    <w:rsid w:val="00115D2B"/>
    <w:rsid w:val="00115DE1"/>
    <w:rsid w:val="00115E74"/>
    <w:rsid w:val="001161C2"/>
    <w:rsid w:val="001162A0"/>
    <w:rsid w:val="0011645C"/>
    <w:rsid w:val="00116607"/>
    <w:rsid w:val="00116765"/>
    <w:rsid w:val="00116B4E"/>
    <w:rsid w:val="00116CEA"/>
    <w:rsid w:val="00116E16"/>
    <w:rsid w:val="00117590"/>
    <w:rsid w:val="00117814"/>
    <w:rsid w:val="001179C0"/>
    <w:rsid w:val="00117AD2"/>
    <w:rsid w:val="00117B2C"/>
    <w:rsid w:val="0012014F"/>
    <w:rsid w:val="001203B4"/>
    <w:rsid w:val="00120505"/>
    <w:rsid w:val="00120564"/>
    <w:rsid w:val="001207C6"/>
    <w:rsid w:val="001208E6"/>
    <w:rsid w:val="0012090D"/>
    <w:rsid w:val="00120C64"/>
    <w:rsid w:val="00120E04"/>
    <w:rsid w:val="00120E2D"/>
    <w:rsid w:val="0012105E"/>
    <w:rsid w:val="0012128D"/>
    <w:rsid w:val="0012141E"/>
    <w:rsid w:val="001219F5"/>
    <w:rsid w:val="00121A20"/>
    <w:rsid w:val="00121B89"/>
    <w:rsid w:val="00121BB0"/>
    <w:rsid w:val="001220CF"/>
    <w:rsid w:val="0012211C"/>
    <w:rsid w:val="0012224D"/>
    <w:rsid w:val="001227FF"/>
    <w:rsid w:val="001234CD"/>
    <w:rsid w:val="00123723"/>
    <w:rsid w:val="0012377F"/>
    <w:rsid w:val="00123A07"/>
    <w:rsid w:val="00123AE0"/>
    <w:rsid w:val="00123AFC"/>
    <w:rsid w:val="00123B3B"/>
    <w:rsid w:val="00123DE5"/>
    <w:rsid w:val="00123EB4"/>
    <w:rsid w:val="00124064"/>
    <w:rsid w:val="00124176"/>
    <w:rsid w:val="00124314"/>
    <w:rsid w:val="0012466A"/>
    <w:rsid w:val="001247F5"/>
    <w:rsid w:val="00124A08"/>
    <w:rsid w:val="00124B29"/>
    <w:rsid w:val="00125213"/>
    <w:rsid w:val="00125382"/>
    <w:rsid w:val="00125AD6"/>
    <w:rsid w:val="00125C1F"/>
    <w:rsid w:val="00125C85"/>
    <w:rsid w:val="00126196"/>
    <w:rsid w:val="001263B6"/>
    <w:rsid w:val="00126455"/>
    <w:rsid w:val="00126464"/>
    <w:rsid w:val="0012647B"/>
    <w:rsid w:val="001264AB"/>
    <w:rsid w:val="001265EA"/>
    <w:rsid w:val="001268CE"/>
    <w:rsid w:val="00126A99"/>
    <w:rsid w:val="00126AC0"/>
    <w:rsid w:val="00126B4A"/>
    <w:rsid w:val="00127262"/>
    <w:rsid w:val="00127571"/>
    <w:rsid w:val="0012759B"/>
    <w:rsid w:val="001279FA"/>
    <w:rsid w:val="00127A1A"/>
    <w:rsid w:val="00127DEF"/>
    <w:rsid w:val="00127E99"/>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BF9"/>
    <w:rsid w:val="00132DCA"/>
    <w:rsid w:val="00132FD0"/>
    <w:rsid w:val="001335B5"/>
    <w:rsid w:val="00133781"/>
    <w:rsid w:val="0013379D"/>
    <w:rsid w:val="00133901"/>
    <w:rsid w:val="00133988"/>
    <w:rsid w:val="00133F05"/>
    <w:rsid w:val="00133F51"/>
    <w:rsid w:val="00133FDC"/>
    <w:rsid w:val="00134268"/>
    <w:rsid w:val="001342FA"/>
    <w:rsid w:val="001343A1"/>
    <w:rsid w:val="001344C0"/>
    <w:rsid w:val="00134607"/>
    <w:rsid w:val="001346FA"/>
    <w:rsid w:val="00134750"/>
    <w:rsid w:val="0013483B"/>
    <w:rsid w:val="00134A88"/>
    <w:rsid w:val="00134CF3"/>
    <w:rsid w:val="00135240"/>
    <w:rsid w:val="00135252"/>
    <w:rsid w:val="001356EA"/>
    <w:rsid w:val="001359C6"/>
    <w:rsid w:val="0013616E"/>
    <w:rsid w:val="00136467"/>
    <w:rsid w:val="00136728"/>
    <w:rsid w:val="00136756"/>
    <w:rsid w:val="001368F5"/>
    <w:rsid w:val="00136909"/>
    <w:rsid w:val="00136BD5"/>
    <w:rsid w:val="00136CFC"/>
    <w:rsid w:val="00136E70"/>
    <w:rsid w:val="00136EE4"/>
    <w:rsid w:val="00137231"/>
    <w:rsid w:val="0013729A"/>
    <w:rsid w:val="001372C2"/>
    <w:rsid w:val="00137587"/>
    <w:rsid w:val="00137992"/>
    <w:rsid w:val="00137A74"/>
    <w:rsid w:val="00137AB5"/>
    <w:rsid w:val="00137ECD"/>
    <w:rsid w:val="00137F0B"/>
    <w:rsid w:val="00140001"/>
    <w:rsid w:val="001401E6"/>
    <w:rsid w:val="00140453"/>
    <w:rsid w:val="00140484"/>
    <w:rsid w:val="00140695"/>
    <w:rsid w:val="0014083F"/>
    <w:rsid w:val="001409A4"/>
    <w:rsid w:val="00140C2F"/>
    <w:rsid w:val="00140D95"/>
    <w:rsid w:val="00141565"/>
    <w:rsid w:val="001415E2"/>
    <w:rsid w:val="001416DE"/>
    <w:rsid w:val="0014177A"/>
    <w:rsid w:val="00141783"/>
    <w:rsid w:val="0014181C"/>
    <w:rsid w:val="00141873"/>
    <w:rsid w:val="00141C55"/>
    <w:rsid w:val="00141CF9"/>
    <w:rsid w:val="00141D5C"/>
    <w:rsid w:val="00141E3B"/>
    <w:rsid w:val="00142084"/>
    <w:rsid w:val="001420AF"/>
    <w:rsid w:val="001425B0"/>
    <w:rsid w:val="00142A80"/>
    <w:rsid w:val="00142ADE"/>
    <w:rsid w:val="00142BC2"/>
    <w:rsid w:val="0014321C"/>
    <w:rsid w:val="00143237"/>
    <w:rsid w:val="00143718"/>
    <w:rsid w:val="001438F0"/>
    <w:rsid w:val="00143B8D"/>
    <w:rsid w:val="00143DF1"/>
    <w:rsid w:val="00143E24"/>
    <w:rsid w:val="00143EB7"/>
    <w:rsid w:val="001441CE"/>
    <w:rsid w:val="0014426F"/>
    <w:rsid w:val="001445A1"/>
    <w:rsid w:val="00144AA2"/>
    <w:rsid w:val="00144B1D"/>
    <w:rsid w:val="00144C3E"/>
    <w:rsid w:val="00144C44"/>
    <w:rsid w:val="00144CE3"/>
    <w:rsid w:val="00144EE4"/>
    <w:rsid w:val="001452A1"/>
    <w:rsid w:val="001453B3"/>
    <w:rsid w:val="001454EF"/>
    <w:rsid w:val="001458CF"/>
    <w:rsid w:val="001459B8"/>
    <w:rsid w:val="00145D66"/>
    <w:rsid w:val="00145E29"/>
    <w:rsid w:val="00146236"/>
    <w:rsid w:val="0014638C"/>
    <w:rsid w:val="001464AF"/>
    <w:rsid w:val="00146526"/>
    <w:rsid w:val="00146791"/>
    <w:rsid w:val="001467C4"/>
    <w:rsid w:val="0014690F"/>
    <w:rsid w:val="001469BE"/>
    <w:rsid w:val="00146AD8"/>
    <w:rsid w:val="00146BDD"/>
    <w:rsid w:val="00146BE1"/>
    <w:rsid w:val="00146D25"/>
    <w:rsid w:val="001472B1"/>
    <w:rsid w:val="001473C2"/>
    <w:rsid w:val="001474FF"/>
    <w:rsid w:val="001475C3"/>
    <w:rsid w:val="001476B7"/>
    <w:rsid w:val="00147748"/>
    <w:rsid w:val="00147A5C"/>
    <w:rsid w:val="00147C10"/>
    <w:rsid w:val="00147CA4"/>
    <w:rsid w:val="00147D29"/>
    <w:rsid w:val="00147DE7"/>
    <w:rsid w:val="00147E51"/>
    <w:rsid w:val="00150069"/>
    <w:rsid w:val="0015071C"/>
    <w:rsid w:val="001508F8"/>
    <w:rsid w:val="00150933"/>
    <w:rsid w:val="0015093F"/>
    <w:rsid w:val="00150948"/>
    <w:rsid w:val="00150A3B"/>
    <w:rsid w:val="00150D80"/>
    <w:rsid w:val="00150FD8"/>
    <w:rsid w:val="00151258"/>
    <w:rsid w:val="0015129F"/>
    <w:rsid w:val="001513EB"/>
    <w:rsid w:val="0015161D"/>
    <w:rsid w:val="00151714"/>
    <w:rsid w:val="001518AF"/>
    <w:rsid w:val="0015191C"/>
    <w:rsid w:val="001519D8"/>
    <w:rsid w:val="001519EA"/>
    <w:rsid w:val="00151A24"/>
    <w:rsid w:val="00151E23"/>
    <w:rsid w:val="00152161"/>
    <w:rsid w:val="00152211"/>
    <w:rsid w:val="00152231"/>
    <w:rsid w:val="001526E0"/>
    <w:rsid w:val="00152851"/>
    <w:rsid w:val="00152A48"/>
    <w:rsid w:val="00152A81"/>
    <w:rsid w:val="00153116"/>
    <w:rsid w:val="00153118"/>
    <w:rsid w:val="001536E8"/>
    <w:rsid w:val="00153902"/>
    <w:rsid w:val="00153C5A"/>
    <w:rsid w:val="00153CF5"/>
    <w:rsid w:val="00153E3C"/>
    <w:rsid w:val="00153EAE"/>
    <w:rsid w:val="00154091"/>
    <w:rsid w:val="0015458F"/>
    <w:rsid w:val="00154599"/>
    <w:rsid w:val="00154808"/>
    <w:rsid w:val="00154859"/>
    <w:rsid w:val="0015487B"/>
    <w:rsid w:val="001548AC"/>
    <w:rsid w:val="00154976"/>
    <w:rsid w:val="00154DD8"/>
    <w:rsid w:val="00154E71"/>
    <w:rsid w:val="00154FAF"/>
    <w:rsid w:val="00154FC8"/>
    <w:rsid w:val="001550F6"/>
    <w:rsid w:val="001551B5"/>
    <w:rsid w:val="0015529E"/>
    <w:rsid w:val="00155412"/>
    <w:rsid w:val="001556A5"/>
    <w:rsid w:val="001559B9"/>
    <w:rsid w:val="001559C5"/>
    <w:rsid w:val="00155A06"/>
    <w:rsid w:val="00155A80"/>
    <w:rsid w:val="00156372"/>
    <w:rsid w:val="001567BF"/>
    <w:rsid w:val="001568D1"/>
    <w:rsid w:val="00156A18"/>
    <w:rsid w:val="00156D6A"/>
    <w:rsid w:val="00157145"/>
    <w:rsid w:val="001572F2"/>
    <w:rsid w:val="00157D7D"/>
    <w:rsid w:val="0016057E"/>
    <w:rsid w:val="001609D5"/>
    <w:rsid w:val="00160B98"/>
    <w:rsid w:val="00160E68"/>
    <w:rsid w:val="00161269"/>
    <w:rsid w:val="001612DF"/>
    <w:rsid w:val="001617FF"/>
    <w:rsid w:val="001618F9"/>
    <w:rsid w:val="00161970"/>
    <w:rsid w:val="00161CB5"/>
    <w:rsid w:val="001627E7"/>
    <w:rsid w:val="00162AC6"/>
    <w:rsid w:val="00162B0F"/>
    <w:rsid w:val="00162BFE"/>
    <w:rsid w:val="00162D4A"/>
    <w:rsid w:val="00162F74"/>
    <w:rsid w:val="00163068"/>
    <w:rsid w:val="001630C1"/>
    <w:rsid w:val="0016318D"/>
    <w:rsid w:val="00163646"/>
    <w:rsid w:val="0016364F"/>
    <w:rsid w:val="00163712"/>
    <w:rsid w:val="00163B02"/>
    <w:rsid w:val="00163D88"/>
    <w:rsid w:val="00164527"/>
    <w:rsid w:val="0016454D"/>
    <w:rsid w:val="0016485F"/>
    <w:rsid w:val="00164E2E"/>
    <w:rsid w:val="001655F0"/>
    <w:rsid w:val="001656A8"/>
    <w:rsid w:val="00165789"/>
    <w:rsid w:val="001658C8"/>
    <w:rsid w:val="001659C1"/>
    <w:rsid w:val="00165D8D"/>
    <w:rsid w:val="00165ECF"/>
    <w:rsid w:val="001660E1"/>
    <w:rsid w:val="001661AF"/>
    <w:rsid w:val="00166273"/>
    <w:rsid w:val="001662B2"/>
    <w:rsid w:val="00166425"/>
    <w:rsid w:val="00166769"/>
    <w:rsid w:val="001668C1"/>
    <w:rsid w:val="00166AE3"/>
    <w:rsid w:val="00166BB5"/>
    <w:rsid w:val="00166C52"/>
    <w:rsid w:val="0016766D"/>
    <w:rsid w:val="001676EA"/>
    <w:rsid w:val="00167983"/>
    <w:rsid w:val="001679B4"/>
    <w:rsid w:val="00167DB5"/>
    <w:rsid w:val="00170178"/>
    <w:rsid w:val="00170402"/>
    <w:rsid w:val="001708E3"/>
    <w:rsid w:val="00170C08"/>
    <w:rsid w:val="00170CA7"/>
    <w:rsid w:val="00171A12"/>
    <w:rsid w:val="00171B87"/>
    <w:rsid w:val="001725D3"/>
    <w:rsid w:val="00172827"/>
    <w:rsid w:val="00172C61"/>
    <w:rsid w:val="0017343D"/>
    <w:rsid w:val="001735B8"/>
    <w:rsid w:val="001736C3"/>
    <w:rsid w:val="001737D5"/>
    <w:rsid w:val="001738A6"/>
    <w:rsid w:val="00173943"/>
    <w:rsid w:val="00173A8E"/>
    <w:rsid w:val="00173AA6"/>
    <w:rsid w:val="00173BBD"/>
    <w:rsid w:val="00173BE9"/>
    <w:rsid w:val="00173C15"/>
    <w:rsid w:val="00174A48"/>
    <w:rsid w:val="00174CB1"/>
    <w:rsid w:val="00174F74"/>
    <w:rsid w:val="0017502A"/>
    <w:rsid w:val="0017502C"/>
    <w:rsid w:val="00175145"/>
    <w:rsid w:val="00175691"/>
    <w:rsid w:val="001758C2"/>
    <w:rsid w:val="00175B38"/>
    <w:rsid w:val="00175BFA"/>
    <w:rsid w:val="00175DE5"/>
    <w:rsid w:val="001762B1"/>
    <w:rsid w:val="001764FE"/>
    <w:rsid w:val="00176552"/>
    <w:rsid w:val="001765D5"/>
    <w:rsid w:val="00176643"/>
    <w:rsid w:val="00176C12"/>
    <w:rsid w:val="001771A5"/>
    <w:rsid w:val="001774AE"/>
    <w:rsid w:val="0017754D"/>
    <w:rsid w:val="00177948"/>
    <w:rsid w:val="00177BAC"/>
    <w:rsid w:val="00177CCB"/>
    <w:rsid w:val="00180147"/>
    <w:rsid w:val="00180158"/>
    <w:rsid w:val="001804F9"/>
    <w:rsid w:val="0018060D"/>
    <w:rsid w:val="001806D9"/>
    <w:rsid w:val="0018084E"/>
    <w:rsid w:val="001808AD"/>
    <w:rsid w:val="00180A03"/>
    <w:rsid w:val="00180A7C"/>
    <w:rsid w:val="00180CDC"/>
    <w:rsid w:val="00180F53"/>
    <w:rsid w:val="00181020"/>
    <w:rsid w:val="0018103F"/>
    <w:rsid w:val="001811A5"/>
    <w:rsid w:val="001812AA"/>
    <w:rsid w:val="0018131B"/>
    <w:rsid w:val="0018143F"/>
    <w:rsid w:val="001814D2"/>
    <w:rsid w:val="0018160D"/>
    <w:rsid w:val="00181954"/>
    <w:rsid w:val="001819FA"/>
    <w:rsid w:val="00181F2F"/>
    <w:rsid w:val="00181FF8"/>
    <w:rsid w:val="001820D7"/>
    <w:rsid w:val="001821BD"/>
    <w:rsid w:val="00182246"/>
    <w:rsid w:val="001824E8"/>
    <w:rsid w:val="00182683"/>
    <w:rsid w:val="00182DDD"/>
    <w:rsid w:val="00182FD8"/>
    <w:rsid w:val="001831DE"/>
    <w:rsid w:val="0018330B"/>
    <w:rsid w:val="00183433"/>
    <w:rsid w:val="0018351B"/>
    <w:rsid w:val="00183CF3"/>
    <w:rsid w:val="00183E9F"/>
    <w:rsid w:val="00184A53"/>
    <w:rsid w:val="00184A8B"/>
    <w:rsid w:val="00184ABC"/>
    <w:rsid w:val="00184AC3"/>
    <w:rsid w:val="00184B6E"/>
    <w:rsid w:val="00184DA3"/>
    <w:rsid w:val="00184E5B"/>
    <w:rsid w:val="00184F76"/>
    <w:rsid w:val="001851E4"/>
    <w:rsid w:val="00185217"/>
    <w:rsid w:val="00185504"/>
    <w:rsid w:val="001855C6"/>
    <w:rsid w:val="00185D52"/>
    <w:rsid w:val="00185D5A"/>
    <w:rsid w:val="00185DBE"/>
    <w:rsid w:val="00186052"/>
    <w:rsid w:val="0018625E"/>
    <w:rsid w:val="00186546"/>
    <w:rsid w:val="001866C0"/>
    <w:rsid w:val="00187271"/>
    <w:rsid w:val="001872EC"/>
    <w:rsid w:val="001873EC"/>
    <w:rsid w:val="00187A8B"/>
    <w:rsid w:val="00187AE1"/>
    <w:rsid w:val="00187BA2"/>
    <w:rsid w:val="00187CE4"/>
    <w:rsid w:val="00190212"/>
    <w:rsid w:val="00190407"/>
    <w:rsid w:val="00190AC1"/>
    <w:rsid w:val="00190EA2"/>
    <w:rsid w:val="00191910"/>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3098"/>
    <w:rsid w:val="00193138"/>
    <w:rsid w:val="00193323"/>
    <w:rsid w:val="001933FE"/>
    <w:rsid w:val="0019341A"/>
    <w:rsid w:val="00193960"/>
    <w:rsid w:val="00193AFD"/>
    <w:rsid w:val="00193CAD"/>
    <w:rsid w:val="00193FEB"/>
    <w:rsid w:val="001940A9"/>
    <w:rsid w:val="0019423C"/>
    <w:rsid w:val="00194246"/>
    <w:rsid w:val="0019429F"/>
    <w:rsid w:val="00194462"/>
    <w:rsid w:val="001948E2"/>
    <w:rsid w:val="00194BC7"/>
    <w:rsid w:val="00194D4E"/>
    <w:rsid w:val="001953E3"/>
    <w:rsid w:val="00195431"/>
    <w:rsid w:val="00195442"/>
    <w:rsid w:val="00195552"/>
    <w:rsid w:val="001959F5"/>
    <w:rsid w:val="00195DC0"/>
    <w:rsid w:val="00195DFC"/>
    <w:rsid w:val="001962F5"/>
    <w:rsid w:val="0019641E"/>
    <w:rsid w:val="0019642D"/>
    <w:rsid w:val="00196C50"/>
    <w:rsid w:val="00196D49"/>
    <w:rsid w:val="00196F1A"/>
    <w:rsid w:val="00196FC6"/>
    <w:rsid w:val="001971C2"/>
    <w:rsid w:val="0019722B"/>
    <w:rsid w:val="001972C2"/>
    <w:rsid w:val="00197DF9"/>
    <w:rsid w:val="00197E65"/>
    <w:rsid w:val="00197FD4"/>
    <w:rsid w:val="00197FF1"/>
    <w:rsid w:val="001A001A"/>
    <w:rsid w:val="001A0251"/>
    <w:rsid w:val="001A02C4"/>
    <w:rsid w:val="001A03EA"/>
    <w:rsid w:val="001A06CE"/>
    <w:rsid w:val="001A0865"/>
    <w:rsid w:val="001A0A3A"/>
    <w:rsid w:val="001A0D2D"/>
    <w:rsid w:val="001A0E75"/>
    <w:rsid w:val="001A10DA"/>
    <w:rsid w:val="001A133C"/>
    <w:rsid w:val="001A15B5"/>
    <w:rsid w:val="001A1987"/>
    <w:rsid w:val="001A19C6"/>
    <w:rsid w:val="001A1CC0"/>
    <w:rsid w:val="001A1D22"/>
    <w:rsid w:val="001A2061"/>
    <w:rsid w:val="001A24F6"/>
    <w:rsid w:val="001A2504"/>
    <w:rsid w:val="001A2564"/>
    <w:rsid w:val="001A2818"/>
    <w:rsid w:val="001A2C2D"/>
    <w:rsid w:val="001A2CB6"/>
    <w:rsid w:val="001A2F7E"/>
    <w:rsid w:val="001A334C"/>
    <w:rsid w:val="001A3400"/>
    <w:rsid w:val="001A34BA"/>
    <w:rsid w:val="001A35E7"/>
    <w:rsid w:val="001A3694"/>
    <w:rsid w:val="001A3755"/>
    <w:rsid w:val="001A3DE5"/>
    <w:rsid w:val="001A4120"/>
    <w:rsid w:val="001A444E"/>
    <w:rsid w:val="001A457D"/>
    <w:rsid w:val="001A494B"/>
    <w:rsid w:val="001A4B95"/>
    <w:rsid w:val="001A53FE"/>
    <w:rsid w:val="001A548D"/>
    <w:rsid w:val="001A5616"/>
    <w:rsid w:val="001A57A2"/>
    <w:rsid w:val="001A5926"/>
    <w:rsid w:val="001A5967"/>
    <w:rsid w:val="001A6173"/>
    <w:rsid w:val="001A622C"/>
    <w:rsid w:val="001A6539"/>
    <w:rsid w:val="001A6614"/>
    <w:rsid w:val="001A6747"/>
    <w:rsid w:val="001A6B83"/>
    <w:rsid w:val="001A6CBA"/>
    <w:rsid w:val="001A6D6B"/>
    <w:rsid w:val="001A6E7B"/>
    <w:rsid w:val="001A6FA2"/>
    <w:rsid w:val="001A6FCE"/>
    <w:rsid w:val="001A74B9"/>
    <w:rsid w:val="001A74F2"/>
    <w:rsid w:val="001A764C"/>
    <w:rsid w:val="001A77BE"/>
    <w:rsid w:val="001A782F"/>
    <w:rsid w:val="001A7A59"/>
    <w:rsid w:val="001B0142"/>
    <w:rsid w:val="001B039B"/>
    <w:rsid w:val="001B0464"/>
    <w:rsid w:val="001B0645"/>
    <w:rsid w:val="001B0B87"/>
    <w:rsid w:val="001B0D37"/>
    <w:rsid w:val="001B0D97"/>
    <w:rsid w:val="001B1080"/>
    <w:rsid w:val="001B1219"/>
    <w:rsid w:val="001B1599"/>
    <w:rsid w:val="001B1822"/>
    <w:rsid w:val="001B189C"/>
    <w:rsid w:val="001B19F5"/>
    <w:rsid w:val="001B1AA9"/>
    <w:rsid w:val="001B1C37"/>
    <w:rsid w:val="001B1D1A"/>
    <w:rsid w:val="001B1F8A"/>
    <w:rsid w:val="001B20D5"/>
    <w:rsid w:val="001B230C"/>
    <w:rsid w:val="001B24D5"/>
    <w:rsid w:val="001B2716"/>
    <w:rsid w:val="001B2814"/>
    <w:rsid w:val="001B2E34"/>
    <w:rsid w:val="001B2E7E"/>
    <w:rsid w:val="001B3219"/>
    <w:rsid w:val="001B35D1"/>
    <w:rsid w:val="001B37ED"/>
    <w:rsid w:val="001B38E4"/>
    <w:rsid w:val="001B39CA"/>
    <w:rsid w:val="001B3A95"/>
    <w:rsid w:val="001B3B0A"/>
    <w:rsid w:val="001B3B44"/>
    <w:rsid w:val="001B3DCB"/>
    <w:rsid w:val="001B402E"/>
    <w:rsid w:val="001B42A7"/>
    <w:rsid w:val="001B4346"/>
    <w:rsid w:val="001B4631"/>
    <w:rsid w:val="001B4856"/>
    <w:rsid w:val="001B48F4"/>
    <w:rsid w:val="001B4A8F"/>
    <w:rsid w:val="001B4BAF"/>
    <w:rsid w:val="001B4C8F"/>
    <w:rsid w:val="001B502E"/>
    <w:rsid w:val="001B516A"/>
    <w:rsid w:val="001B568B"/>
    <w:rsid w:val="001B5A5D"/>
    <w:rsid w:val="001B613D"/>
    <w:rsid w:val="001B687F"/>
    <w:rsid w:val="001B6958"/>
    <w:rsid w:val="001B6B0D"/>
    <w:rsid w:val="001B6D80"/>
    <w:rsid w:val="001B6E77"/>
    <w:rsid w:val="001B6E92"/>
    <w:rsid w:val="001B7005"/>
    <w:rsid w:val="001B7170"/>
    <w:rsid w:val="001B71E6"/>
    <w:rsid w:val="001B7519"/>
    <w:rsid w:val="001B78AC"/>
    <w:rsid w:val="001B79C3"/>
    <w:rsid w:val="001B7B18"/>
    <w:rsid w:val="001B7BE6"/>
    <w:rsid w:val="001C052F"/>
    <w:rsid w:val="001C0C8F"/>
    <w:rsid w:val="001C0DC8"/>
    <w:rsid w:val="001C0E1B"/>
    <w:rsid w:val="001C1134"/>
    <w:rsid w:val="001C157A"/>
    <w:rsid w:val="001C1814"/>
    <w:rsid w:val="001C1A0F"/>
    <w:rsid w:val="001C1BE8"/>
    <w:rsid w:val="001C1C1B"/>
    <w:rsid w:val="001C1C68"/>
    <w:rsid w:val="001C1CE5"/>
    <w:rsid w:val="001C221E"/>
    <w:rsid w:val="001C22CE"/>
    <w:rsid w:val="001C2394"/>
    <w:rsid w:val="001C2AB3"/>
    <w:rsid w:val="001C2B14"/>
    <w:rsid w:val="001C2CE1"/>
    <w:rsid w:val="001C39F6"/>
    <w:rsid w:val="001C3D2A"/>
    <w:rsid w:val="001C3D89"/>
    <w:rsid w:val="001C4312"/>
    <w:rsid w:val="001C44F0"/>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5FA4"/>
    <w:rsid w:val="001C609D"/>
    <w:rsid w:val="001C6140"/>
    <w:rsid w:val="001C6285"/>
    <w:rsid w:val="001C64AC"/>
    <w:rsid w:val="001C661B"/>
    <w:rsid w:val="001C66A9"/>
    <w:rsid w:val="001C69A3"/>
    <w:rsid w:val="001C6AFF"/>
    <w:rsid w:val="001C6C10"/>
    <w:rsid w:val="001C727B"/>
    <w:rsid w:val="001C73A1"/>
    <w:rsid w:val="001C768D"/>
    <w:rsid w:val="001C78AC"/>
    <w:rsid w:val="001C7A45"/>
    <w:rsid w:val="001C7CBF"/>
    <w:rsid w:val="001C7D87"/>
    <w:rsid w:val="001D0297"/>
    <w:rsid w:val="001D03B5"/>
    <w:rsid w:val="001D061F"/>
    <w:rsid w:val="001D06A0"/>
    <w:rsid w:val="001D0918"/>
    <w:rsid w:val="001D0922"/>
    <w:rsid w:val="001D0B59"/>
    <w:rsid w:val="001D1006"/>
    <w:rsid w:val="001D148B"/>
    <w:rsid w:val="001D149B"/>
    <w:rsid w:val="001D15CE"/>
    <w:rsid w:val="001D15E6"/>
    <w:rsid w:val="001D1A27"/>
    <w:rsid w:val="001D1AB0"/>
    <w:rsid w:val="001D1C83"/>
    <w:rsid w:val="001D1F5E"/>
    <w:rsid w:val="001D25C4"/>
    <w:rsid w:val="001D26D7"/>
    <w:rsid w:val="001D27F0"/>
    <w:rsid w:val="001D2921"/>
    <w:rsid w:val="001D2B1A"/>
    <w:rsid w:val="001D2EAD"/>
    <w:rsid w:val="001D31A7"/>
    <w:rsid w:val="001D31CD"/>
    <w:rsid w:val="001D325D"/>
    <w:rsid w:val="001D32A5"/>
    <w:rsid w:val="001D3326"/>
    <w:rsid w:val="001D3369"/>
    <w:rsid w:val="001D345C"/>
    <w:rsid w:val="001D355B"/>
    <w:rsid w:val="001D3651"/>
    <w:rsid w:val="001D4064"/>
    <w:rsid w:val="001D44AF"/>
    <w:rsid w:val="001D4539"/>
    <w:rsid w:val="001D45AF"/>
    <w:rsid w:val="001D46B4"/>
    <w:rsid w:val="001D4AB6"/>
    <w:rsid w:val="001D4CB9"/>
    <w:rsid w:val="001D4D99"/>
    <w:rsid w:val="001D5108"/>
    <w:rsid w:val="001D51BA"/>
    <w:rsid w:val="001D53E7"/>
    <w:rsid w:val="001D547F"/>
    <w:rsid w:val="001D59A2"/>
    <w:rsid w:val="001D5CF0"/>
    <w:rsid w:val="001D5F8F"/>
    <w:rsid w:val="001D608B"/>
    <w:rsid w:val="001D6342"/>
    <w:rsid w:val="001D654F"/>
    <w:rsid w:val="001D6962"/>
    <w:rsid w:val="001D6A2D"/>
    <w:rsid w:val="001D6B32"/>
    <w:rsid w:val="001D6C20"/>
    <w:rsid w:val="001D6C76"/>
    <w:rsid w:val="001D6CB0"/>
    <w:rsid w:val="001D6D53"/>
    <w:rsid w:val="001D6D72"/>
    <w:rsid w:val="001D6D91"/>
    <w:rsid w:val="001D70C3"/>
    <w:rsid w:val="001D719E"/>
    <w:rsid w:val="001D7362"/>
    <w:rsid w:val="001D774A"/>
    <w:rsid w:val="001D7792"/>
    <w:rsid w:val="001D7AFF"/>
    <w:rsid w:val="001D7E94"/>
    <w:rsid w:val="001D7ECF"/>
    <w:rsid w:val="001E0172"/>
    <w:rsid w:val="001E06BF"/>
    <w:rsid w:val="001E07E9"/>
    <w:rsid w:val="001E0C9A"/>
    <w:rsid w:val="001E15F8"/>
    <w:rsid w:val="001E16C8"/>
    <w:rsid w:val="001E1EAD"/>
    <w:rsid w:val="001E1F46"/>
    <w:rsid w:val="001E20A2"/>
    <w:rsid w:val="001E2233"/>
    <w:rsid w:val="001E2242"/>
    <w:rsid w:val="001E2550"/>
    <w:rsid w:val="001E284B"/>
    <w:rsid w:val="001E2BF8"/>
    <w:rsid w:val="001E2CD6"/>
    <w:rsid w:val="001E2DA6"/>
    <w:rsid w:val="001E2E94"/>
    <w:rsid w:val="001E2FAF"/>
    <w:rsid w:val="001E324F"/>
    <w:rsid w:val="001E384E"/>
    <w:rsid w:val="001E3AAB"/>
    <w:rsid w:val="001E416D"/>
    <w:rsid w:val="001E4930"/>
    <w:rsid w:val="001E49F4"/>
    <w:rsid w:val="001E51FC"/>
    <w:rsid w:val="001E52EE"/>
    <w:rsid w:val="001E547B"/>
    <w:rsid w:val="001E5623"/>
    <w:rsid w:val="001E5875"/>
    <w:rsid w:val="001E58E2"/>
    <w:rsid w:val="001E5A88"/>
    <w:rsid w:val="001E5E2E"/>
    <w:rsid w:val="001E5FDC"/>
    <w:rsid w:val="001E6356"/>
    <w:rsid w:val="001E64CA"/>
    <w:rsid w:val="001E65E2"/>
    <w:rsid w:val="001E6CA6"/>
    <w:rsid w:val="001E6D40"/>
    <w:rsid w:val="001E71CC"/>
    <w:rsid w:val="001E75AE"/>
    <w:rsid w:val="001E77B7"/>
    <w:rsid w:val="001E79E1"/>
    <w:rsid w:val="001E7AED"/>
    <w:rsid w:val="001E7E6C"/>
    <w:rsid w:val="001F0093"/>
    <w:rsid w:val="001F042C"/>
    <w:rsid w:val="001F05EE"/>
    <w:rsid w:val="001F06FF"/>
    <w:rsid w:val="001F08BF"/>
    <w:rsid w:val="001F08F7"/>
    <w:rsid w:val="001F09D3"/>
    <w:rsid w:val="001F0A42"/>
    <w:rsid w:val="001F0F1F"/>
    <w:rsid w:val="001F1185"/>
    <w:rsid w:val="001F1678"/>
    <w:rsid w:val="001F176C"/>
    <w:rsid w:val="001F1803"/>
    <w:rsid w:val="001F1D12"/>
    <w:rsid w:val="001F1D2C"/>
    <w:rsid w:val="001F1E4C"/>
    <w:rsid w:val="001F20CF"/>
    <w:rsid w:val="001F21D7"/>
    <w:rsid w:val="001F2229"/>
    <w:rsid w:val="001F23F0"/>
    <w:rsid w:val="001F2434"/>
    <w:rsid w:val="001F2634"/>
    <w:rsid w:val="001F267B"/>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428F"/>
    <w:rsid w:val="001F4DBE"/>
    <w:rsid w:val="001F54C5"/>
    <w:rsid w:val="001F5671"/>
    <w:rsid w:val="001F5785"/>
    <w:rsid w:val="001F58F9"/>
    <w:rsid w:val="001F5A57"/>
    <w:rsid w:val="001F5B25"/>
    <w:rsid w:val="001F5C52"/>
    <w:rsid w:val="001F5D48"/>
    <w:rsid w:val="001F5E08"/>
    <w:rsid w:val="001F5FB2"/>
    <w:rsid w:val="001F60D1"/>
    <w:rsid w:val="001F6250"/>
    <w:rsid w:val="001F64E5"/>
    <w:rsid w:val="001F662C"/>
    <w:rsid w:val="001F67F2"/>
    <w:rsid w:val="001F6A6B"/>
    <w:rsid w:val="001F6B7D"/>
    <w:rsid w:val="001F7074"/>
    <w:rsid w:val="001F7300"/>
    <w:rsid w:val="001F747A"/>
    <w:rsid w:val="001F79F0"/>
    <w:rsid w:val="001F7A0A"/>
    <w:rsid w:val="001F7CB1"/>
    <w:rsid w:val="001F7D4D"/>
    <w:rsid w:val="001F7EA6"/>
    <w:rsid w:val="002001B8"/>
    <w:rsid w:val="00200432"/>
    <w:rsid w:val="00200490"/>
    <w:rsid w:val="002004EE"/>
    <w:rsid w:val="00200540"/>
    <w:rsid w:val="002005BA"/>
    <w:rsid w:val="002008D3"/>
    <w:rsid w:val="002008DC"/>
    <w:rsid w:val="00200A5D"/>
    <w:rsid w:val="00200D3F"/>
    <w:rsid w:val="00200EDC"/>
    <w:rsid w:val="00201298"/>
    <w:rsid w:val="0020160C"/>
    <w:rsid w:val="002016F1"/>
    <w:rsid w:val="00201A47"/>
    <w:rsid w:val="00201AD2"/>
    <w:rsid w:val="00201AE3"/>
    <w:rsid w:val="00201C09"/>
    <w:rsid w:val="00201C33"/>
    <w:rsid w:val="00201F3A"/>
    <w:rsid w:val="0020221A"/>
    <w:rsid w:val="002025CB"/>
    <w:rsid w:val="0020279B"/>
    <w:rsid w:val="00202BE2"/>
    <w:rsid w:val="0020326F"/>
    <w:rsid w:val="00203310"/>
    <w:rsid w:val="002036CC"/>
    <w:rsid w:val="002036D7"/>
    <w:rsid w:val="00203730"/>
    <w:rsid w:val="00203843"/>
    <w:rsid w:val="00203C39"/>
    <w:rsid w:val="00203D62"/>
    <w:rsid w:val="00203F96"/>
    <w:rsid w:val="00203FA7"/>
    <w:rsid w:val="00204174"/>
    <w:rsid w:val="0020436F"/>
    <w:rsid w:val="002044CA"/>
    <w:rsid w:val="002045EE"/>
    <w:rsid w:val="00204630"/>
    <w:rsid w:val="0020492F"/>
    <w:rsid w:val="00204AB2"/>
    <w:rsid w:val="00204F8D"/>
    <w:rsid w:val="002050EB"/>
    <w:rsid w:val="00205155"/>
    <w:rsid w:val="0020565D"/>
    <w:rsid w:val="0020596B"/>
    <w:rsid w:val="002059C1"/>
    <w:rsid w:val="00205BDF"/>
    <w:rsid w:val="00206269"/>
    <w:rsid w:val="0020633F"/>
    <w:rsid w:val="002063F2"/>
    <w:rsid w:val="0020648D"/>
    <w:rsid w:val="002069B2"/>
    <w:rsid w:val="00206EB6"/>
    <w:rsid w:val="00206F79"/>
    <w:rsid w:val="00206FF4"/>
    <w:rsid w:val="0020733E"/>
    <w:rsid w:val="0020793A"/>
    <w:rsid w:val="002079DF"/>
    <w:rsid w:val="00207C67"/>
    <w:rsid w:val="00207CEC"/>
    <w:rsid w:val="00207D3F"/>
    <w:rsid w:val="00207FA3"/>
    <w:rsid w:val="0021006A"/>
    <w:rsid w:val="0021009D"/>
    <w:rsid w:val="00210142"/>
    <w:rsid w:val="00210224"/>
    <w:rsid w:val="00210688"/>
    <w:rsid w:val="00210758"/>
    <w:rsid w:val="00210CEC"/>
    <w:rsid w:val="00211107"/>
    <w:rsid w:val="00211237"/>
    <w:rsid w:val="00211278"/>
    <w:rsid w:val="0021151C"/>
    <w:rsid w:val="0021194E"/>
    <w:rsid w:val="00211F96"/>
    <w:rsid w:val="00211FAF"/>
    <w:rsid w:val="0021233C"/>
    <w:rsid w:val="002125BF"/>
    <w:rsid w:val="002126AD"/>
    <w:rsid w:val="002129B4"/>
    <w:rsid w:val="00212DB9"/>
    <w:rsid w:val="00212FE3"/>
    <w:rsid w:val="00213039"/>
    <w:rsid w:val="0021355C"/>
    <w:rsid w:val="0021390D"/>
    <w:rsid w:val="00213AA5"/>
    <w:rsid w:val="00213CE3"/>
    <w:rsid w:val="00213E8F"/>
    <w:rsid w:val="00213FCB"/>
    <w:rsid w:val="002141EB"/>
    <w:rsid w:val="0021422C"/>
    <w:rsid w:val="002144BE"/>
    <w:rsid w:val="002145EE"/>
    <w:rsid w:val="00214D9E"/>
    <w:rsid w:val="00214DA8"/>
    <w:rsid w:val="00214EBA"/>
    <w:rsid w:val="00214FD0"/>
    <w:rsid w:val="00215423"/>
    <w:rsid w:val="0021574A"/>
    <w:rsid w:val="0021574D"/>
    <w:rsid w:val="002158FA"/>
    <w:rsid w:val="00215B24"/>
    <w:rsid w:val="00215CD0"/>
    <w:rsid w:val="00215D4F"/>
    <w:rsid w:val="0021627A"/>
    <w:rsid w:val="00216299"/>
    <w:rsid w:val="0021666E"/>
    <w:rsid w:val="00216A0D"/>
    <w:rsid w:val="00216A54"/>
    <w:rsid w:val="00217051"/>
    <w:rsid w:val="002174A0"/>
    <w:rsid w:val="002176E5"/>
    <w:rsid w:val="002178E3"/>
    <w:rsid w:val="0021797C"/>
    <w:rsid w:val="00217A63"/>
    <w:rsid w:val="00217BA8"/>
    <w:rsid w:val="00217D53"/>
    <w:rsid w:val="00217FF2"/>
    <w:rsid w:val="00220500"/>
    <w:rsid w:val="00220600"/>
    <w:rsid w:val="00220B89"/>
    <w:rsid w:val="00220E9D"/>
    <w:rsid w:val="00220EBF"/>
    <w:rsid w:val="00221247"/>
    <w:rsid w:val="0022140B"/>
    <w:rsid w:val="0022142D"/>
    <w:rsid w:val="002216DB"/>
    <w:rsid w:val="00221784"/>
    <w:rsid w:val="00221894"/>
    <w:rsid w:val="00221B42"/>
    <w:rsid w:val="00221E09"/>
    <w:rsid w:val="002224DB"/>
    <w:rsid w:val="002225DA"/>
    <w:rsid w:val="002229D6"/>
    <w:rsid w:val="00222A10"/>
    <w:rsid w:val="00222BB0"/>
    <w:rsid w:val="00222CBF"/>
    <w:rsid w:val="002231AD"/>
    <w:rsid w:val="0022326F"/>
    <w:rsid w:val="002232A3"/>
    <w:rsid w:val="002232FF"/>
    <w:rsid w:val="00223585"/>
    <w:rsid w:val="0022383C"/>
    <w:rsid w:val="00223C1B"/>
    <w:rsid w:val="00223FCB"/>
    <w:rsid w:val="002240D4"/>
    <w:rsid w:val="00224275"/>
    <w:rsid w:val="002243F7"/>
    <w:rsid w:val="00224483"/>
    <w:rsid w:val="0022452A"/>
    <w:rsid w:val="00224609"/>
    <w:rsid w:val="00224897"/>
    <w:rsid w:val="00225012"/>
    <w:rsid w:val="00225274"/>
    <w:rsid w:val="002252AA"/>
    <w:rsid w:val="002252C3"/>
    <w:rsid w:val="00225424"/>
    <w:rsid w:val="00225C54"/>
    <w:rsid w:val="00225FE1"/>
    <w:rsid w:val="00226284"/>
    <w:rsid w:val="002264DA"/>
    <w:rsid w:val="002265B0"/>
    <w:rsid w:val="002265ED"/>
    <w:rsid w:val="0022670A"/>
    <w:rsid w:val="0022689F"/>
    <w:rsid w:val="00226934"/>
    <w:rsid w:val="00226DF5"/>
    <w:rsid w:val="00226F06"/>
    <w:rsid w:val="00226F57"/>
    <w:rsid w:val="00227085"/>
    <w:rsid w:val="002273E0"/>
    <w:rsid w:val="00227681"/>
    <w:rsid w:val="0022776F"/>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EC"/>
    <w:rsid w:val="0023124D"/>
    <w:rsid w:val="002313F6"/>
    <w:rsid w:val="0023144B"/>
    <w:rsid w:val="0023147E"/>
    <w:rsid w:val="002315AD"/>
    <w:rsid w:val="002315BD"/>
    <w:rsid w:val="00231630"/>
    <w:rsid w:val="00231652"/>
    <w:rsid w:val="002316A4"/>
    <w:rsid w:val="0023176C"/>
    <w:rsid w:val="002319E4"/>
    <w:rsid w:val="00231D4A"/>
    <w:rsid w:val="00232445"/>
    <w:rsid w:val="00232571"/>
    <w:rsid w:val="00232594"/>
    <w:rsid w:val="002328A7"/>
    <w:rsid w:val="00232AFD"/>
    <w:rsid w:val="00232B10"/>
    <w:rsid w:val="00232D04"/>
    <w:rsid w:val="00232D89"/>
    <w:rsid w:val="00233039"/>
    <w:rsid w:val="002330D0"/>
    <w:rsid w:val="00233124"/>
    <w:rsid w:val="00233256"/>
    <w:rsid w:val="002333D0"/>
    <w:rsid w:val="002336E3"/>
    <w:rsid w:val="00233A81"/>
    <w:rsid w:val="00233CEA"/>
    <w:rsid w:val="00233DFF"/>
    <w:rsid w:val="0023426C"/>
    <w:rsid w:val="002342B3"/>
    <w:rsid w:val="00234332"/>
    <w:rsid w:val="0023457B"/>
    <w:rsid w:val="0023468F"/>
    <w:rsid w:val="00234B32"/>
    <w:rsid w:val="00234EEE"/>
    <w:rsid w:val="0023522F"/>
    <w:rsid w:val="0023538D"/>
    <w:rsid w:val="002355BA"/>
    <w:rsid w:val="00235632"/>
    <w:rsid w:val="00235872"/>
    <w:rsid w:val="00235889"/>
    <w:rsid w:val="00235945"/>
    <w:rsid w:val="00235A47"/>
    <w:rsid w:val="00235A4E"/>
    <w:rsid w:val="00235B37"/>
    <w:rsid w:val="00236096"/>
    <w:rsid w:val="00236370"/>
    <w:rsid w:val="002363E4"/>
    <w:rsid w:val="002364D9"/>
    <w:rsid w:val="00236B75"/>
    <w:rsid w:val="00236C26"/>
    <w:rsid w:val="0023724F"/>
    <w:rsid w:val="002372D3"/>
    <w:rsid w:val="002372D8"/>
    <w:rsid w:val="002375C0"/>
    <w:rsid w:val="00237741"/>
    <w:rsid w:val="00237A2D"/>
    <w:rsid w:val="00237A37"/>
    <w:rsid w:val="00237F61"/>
    <w:rsid w:val="0024003E"/>
    <w:rsid w:val="00240364"/>
    <w:rsid w:val="0024039D"/>
    <w:rsid w:val="002403F7"/>
    <w:rsid w:val="0024057B"/>
    <w:rsid w:val="00240E3C"/>
    <w:rsid w:val="00241249"/>
    <w:rsid w:val="002414D2"/>
    <w:rsid w:val="00241559"/>
    <w:rsid w:val="00241652"/>
    <w:rsid w:val="002417AE"/>
    <w:rsid w:val="00241BD2"/>
    <w:rsid w:val="002421AA"/>
    <w:rsid w:val="0024253A"/>
    <w:rsid w:val="0024268A"/>
    <w:rsid w:val="0024278C"/>
    <w:rsid w:val="00242820"/>
    <w:rsid w:val="0024284E"/>
    <w:rsid w:val="00242900"/>
    <w:rsid w:val="00242AE7"/>
    <w:rsid w:val="0024311F"/>
    <w:rsid w:val="0024326A"/>
    <w:rsid w:val="002435B3"/>
    <w:rsid w:val="00243804"/>
    <w:rsid w:val="00244123"/>
    <w:rsid w:val="00244273"/>
    <w:rsid w:val="002444CB"/>
    <w:rsid w:val="00244868"/>
    <w:rsid w:val="00244E82"/>
    <w:rsid w:val="00245051"/>
    <w:rsid w:val="00245111"/>
    <w:rsid w:val="00245336"/>
    <w:rsid w:val="00245339"/>
    <w:rsid w:val="002453BE"/>
    <w:rsid w:val="00245524"/>
    <w:rsid w:val="002457B4"/>
    <w:rsid w:val="002457FA"/>
    <w:rsid w:val="002458EB"/>
    <w:rsid w:val="00245929"/>
    <w:rsid w:val="00245AA3"/>
    <w:rsid w:val="00245CA3"/>
    <w:rsid w:val="002460FC"/>
    <w:rsid w:val="002462F2"/>
    <w:rsid w:val="0024633D"/>
    <w:rsid w:val="0024679C"/>
    <w:rsid w:val="002467EF"/>
    <w:rsid w:val="002468C4"/>
    <w:rsid w:val="00246C89"/>
    <w:rsid w:val="002470E4"/>
    <w:rsid w:val="00247196"/>
    <w:rsid w:val="00247283"/>
    <w:rsid w:val="002474C2"/>
    <w:rsid w:val="002475D8"/>
    <w:rsid w:val="00247605"/>
    <w:rsid w:val="0024780B"/>
    <w:rsid w:val="002479D4"/>
    <w:rsid w:val="00247B56"/>
    <w:rsid w:val="00247D56"/>
    <w:rsid w:val="0025002F"/>
    <w:rsid w:val="002500C8"/>
    <w:rsid w:val="002501A0"/>
    <w:rsid w:val="00250363"/>
    <w:rsid w:val="0025042D"/>
    <w:rsid w:val="00250453"/>
    <w:rsid w:val="002506B6"/>
    <w:rsid w:val="002507A9"/>
    <w:rsid w:val="002509DB"/>
    <w:rsid w:val="00250A62"/>
    <w:rsid w:val="00250B48"/>
    <w:rsid w:val="00250D02"/>
    <w:rsid w:val="00250DF2"/>
    <w:rsid w:val="00250E2C"/>
    <w:rsid w:val="00250EAD"/>
    <w:rsid w:val="0025134F"/>
    <w:rsid w:val="00251371"/>
    <w:rsid w:val="002513FE"/>
    <w:rsid w:val="002518D4"/>
    <w:rsid w:val="0025198A"/>
    <w:rsid w:val="002519B3"/>
    <w:rsid w:val="002519CB"/>
    <w:rsid w:val="00251FBC"/>
    <w:rsid w:val="0025217C"/>
    <w:rsid w:val="00252287"/>
    <w:rsid w:val="0025233B"/>
    <w:rsid w:val="00252355"/>
    <w:rsid w:val="002527DD"/>
    <w:rsid w:val="00252843"/>
    <w:rsid w:val="002529C3"/>
    <w:rsid w:val="00252A68"/>
    <w:rsid w:val="00252B4A"/>
    <w:rsid w:val="00252CD0"/>
    <w:rsid w:val="002530FC"/>
    <w:rsid w:val="00253498"/>
    <w:rsid w:val="00253571"/>
    <w:rsid w:val="002536B8"/>
    <w:rsid w:val="00253EC8"/>
    <w:rsid w:val="00253F9D"/>
    <w:rsid w:val="00254367"/>
    <w:rsid w:val="002545D0"/>
    <w:rsid w:val="00254610"/>
    <w:rsid w:val="00254D01"/>
    <w:rsid w:val="0025523D"/>
    <w:rsid w:val="002553C8"/>
    <w:rsid w:val="00255525"/>
    <w:rsid w:val="0025557F"/>
    <w:rsid w:val="00255F4C"/>
    <w:rsid w:val="00255F81"/>
    <w:rsid w:val="00256D4D"/>
    <w:rsid w:val="00256E39"/>
    <w:rsid w:val="00256EC9"/>
    <w:rsid w:val="00257215"/>
    <w:rsid w:val="0025724D"/>
    <w:rsid w:val="0025729E"/>
    <w:rsid w:val="002574C6"/>
    <w:rsid w:val="00257543"/>
    <w:rsid w:val="0025765D"/>
    <w:rsid w:val="00257726"/>
    <w:rsid w:val="00257738"/>
    <w:rsid w:val="0025782C"/>
    <w:rsid w:val="0026031B"/>
    <w:rsid w:val="0026052F"/>
    <w:rsid w:val="00260705"/>
    <w:rsid w:val="0026086F"/>
    <w:rsid w:val="002608B8"/>
    <w:rsid w:val="00260999"/>
    <w:rsid w:val="00260A54"/>
    <w:rsid w:val="00260AA6"/>
    <w:rsid w:val="002610C9"/>
    <w:rsid w:val="0026133E"/>
    <w:rsid w:val="0026173B"/>
    <w:rsid w:val="002617E7"/>
    <w:rsid w:val="00261B3A"/>
    <w:rsid w:val="00262249"/>
    <w:rsid w:val="002622D6"/>
    <w:rsid w:val="002623FD"/>
    <w:rsid w:val="002626CF"/>
    <w:rsid w:val="002628E1"/>
    <w:rsid w:val="002628FD"/>
    <w:rsid w:val="00262A2F"/>
    <w:rsid w:val="00262D60"/>
    <w:rsid w:val="002630E7"/>
    <w:rsid w:val="0026315B"/>
    <w:rsid w:val="002631E4"/>
    <w:rsid w:val="002632F6"/>
    <w:rsid w:val="00263733"/>
    <w:rsid w:val="00263CC0"/>
    <w:rsid w:val="00263DD1"/>
    <w:rsid w:val="00264194"/>
    <w:rsid w:val="00264228"/>
    <w:rsid w:val="00264334"/>
    <w:rsid w:val="002643DC"/>
    <w:rsid w:val="0026473E"/>
    <w:rsid w:val="002648D6"/>
    <w:rsid w:val="00265046"/>
    <w:rsid w:val="002651E6"/>
    <w:rsid w:val="002658B2"/>
    <w:rsid w:val="002658C3"/>
    <w:rsid w:val="00265AA2"/>
    <w:rsid w:val="00265B05"/>
    <w:rsid w:val="00265C55"/>
    <w:rsid w:val="00265F04"/>
    <w:rsid w:val="00265F1F"/>
    <w:rsid w:val="00266214"/>
    <w:rsid w:val="002664EC"/>
    <w:rsid w:val="0026674C"/>
    <w:rsid w:val="00266965"/>
    <w:rsid w:val="002669AF"/>
    <w:rsid w:val="002669FF"/>
    <w:rsid w:val="00266B25"/>
    <w:rsid w:val="00266E7A"/>
    <w:rsid w:val="002679A1"/>
    <w:rsid w:val="00267A4E"/>
    <w:rsid w:val="00267C83"/>
    <w:rsid w:val="00267D0D"/>
    <w:rsid w:val="00270049"/>
    <w:rsid w:val="002702A7"/>
    <w:rsid w:val="002704CA"/>
    <w:rsid w:val="002705BA"/>
    <w:rsid w:val="002705E5"/>
    <w:rsid w:val="00270857"/>
    <w:rsid w:val="002709BA"/>
    <w:rsid w:val="00270A6F"/>
    <w:rsid w:val="00270B8E"/>
    <w:rsid w:val="00270D13"/>
    <w:rsid w:val="0027102B"/>
    <w:rsid w:val="002710FA"/>
    <w:rsid w:val="002713D3"/>
    <w:rsid w:val="0027144F"/>
    <w:rsid w:val="0027164A"/>
    <w:rsid w:val="002717E4"/>
    <w:rsid w:val="002717FD"/>
    <w:rsid w:val="00271813"/>
    <w:rsid w:val="00271A0D"/>
    <w:rsid w:val="00271B68"/>
    <w:rsid w:val="00271F3A"/>
    <w:rsid w:val="00271FD1"/>
    <w:rsid w:val="0027243E"/>
    <w:rsid w:val="002724D8"/>
    <w:rsid w:val="00272AC2"/>
    <w:rsid w:val="00272B04"/>
    <w:rsid w:val="00272BF0"/>
    <w:rsid w:val="00272CFA"/>
    <w:rsid w:val="00273278"/>
    <w:rsid w:val="002735D6"/>
    <w:rsid w:val="002737F4"/>
    <w:rsid w:val="00273843"/>
    <w:rsid w:val="002738E6"/>
    <w:rsid w:val="00273994"/>
    <w:rsid w:val="002744D8"/>
    <w:rsid w:val="00274636"/>
    <w:rsid w:val="00274B73"/>
    <w:rsid w:val="00274E8A"/>
    <w:rsid w:val="00275352"/>
    <w:rsid w:val="00275B9A"/>
    <w:rsid w:val="00275D13"/>
    <w:rsid w:val="002765FE"/>
    <w:rsid w:val="002766CF"/>
    <w:rsid w:val="00276753"/>
    <w:rsid w:val="002767A4"/>
    <w:rsid w:val="00276C68"/>
    <w:rsid w:val="00276CCD"/>
    <w:rsid w:val="00277453"/>
    <w:rsid w:val="002776F2"/>
    <w:rsid w:val="0028015D"/>
    <w:rsid w:val="00280248"/>
    <w:rsid w:val="002804F7"/>
    <w:rsid w:val="00280599"/>
    <w:rsid w:val="002805F5"/>
    <w:rsid w:val="00280751"/>
    <w:rsid w:val="00280852"/>
    <w:rsid w:val="00280D40"/>
    <w:rsid w:val="00280DFD"/>
    <w:rsid w:val="00280FF0"/>
    <w:rsid w:val="002810E8"/>
    <w:rsid w:val="002811C4"/>
    <w:rsid w:val="0028132C"/>
    <w:rsid w:val="002814EF"/>
    <w:rsid w:val="00281BAC"/>
    <w:rsid w:val="00281C13"/>
    <w:rsid w:val="00281D09"/>
    <w:rsid w:val="00281FAD"/>
    <w:rsid w:val="00282169"/>
    <w:rsid w:val="00282407"/>
    <w:rsid w:val="0028241D"/>
    <w:rsid w:val="0028273A"/>
    <w:rsid w:val="00282806"/>
    <w:rsid w:val="0028280A"/>
    <w:rsid w:val="00282A0E"/>
    <w:rsid w:val="00282C26"/>
    <w:rsid w:val="00283840"/>
    <w:rsid w:val="0028392D"/>
    <w:rsid w:val="00283E64"/>
    <w:rsid w:val="00283E73"/>
    <w:rsid w:val="00283E9D"/>
    <w:rsid w:val="00284002"/>
    <w:rsid w:val="00284045"/>
    <w:rsid w:val="00284098"/>
    <w:rsid w:val="002841B0"/>
    <w:rsid w:val="002842BC"/>
    <w:rsid w:val="0028439C"/>
    <w:rsid w:val="002844E0"/>
    <w:rsid w:val="00284550"/>
    <w:rsid w:val="00284586"/>
    <w:rsid w:val="002845ED"/>
    <w:rsid w:val="00284B7A"/>
    <w:rsid w:val="00285235"/>
    <w:rsid w:val="00285399"/>
    <w:rsid w:val="00285575"/>
    <w:rsid w:val="0028561A"/>
    <w:rsid w:val="002857A4"/>
    <w:rsid w:val="002859E1"/>
    <w:rsid w:val="00285CD0"/>
    <w:rsid w:val="002861E3"/>
    <w:rsid w:val="002861F7"/>
    <w:rsid w:val="00286336"/>
    <w:rsid w:val="0028634F"/>
    <w:rsid w:val="00286774"/>
    <w:rsid w:val="00286911"/>
    <w:rsid w:val="00286ACD"/>
    <w:rsid w:val="00286DEC"/>
    <w:rsid w:val="00287297"/>
    <w:rsid w:val="0028733D"/>
    <w:rsid w:val="00287728"/>
    <w:rsid w:val="00287838"/>
    <w:rsid w:val="00287D2B"/>
    <w:rsid w:val="002903FC"/>
    <w:rsid w:val="00290506"/>
    <w:rsid w:val="002906CB"/>
    <w:rsid w:val="002907B5"/>
    <w:rsid w:val="002907DA"/>
    <w:rsid w:val="00290CF3"/>
    <w:rsid w:val="00290F3B"/>
    <w:rsid w:val="00291011"/>
    <w:rsid w:val="0029108B"/>
    <w:rsid w:val="00291379"/>
    <w:rsid w:val="002913C4"/>
    <w:rsid w:val="00291734"/>
    <w:rsid w:val="00291848"/>
    <w:rsid w:val="002921C2"/>
    <w:rsid w:val="0029246D"/>
    <w:rsid w:val="00292521"/>
    <w:rsid w:val="002925CC"/>
    <w:rsid w:val="00292756"/>
    <w:rsid w:val="00292909"/>
    <w:rsid w:val="00292A9C"/>
    <w:rsid w:val="00292E08"/>
    <w:rsid w:val="00292EB7"/>
    <w:rsid w:val="00292F5D"/>
    <w:rsid w:val="00292F60"/>
    <w:rsid w:val="00293012"/>
    <w:rsid w:val="002934A1"/>
    <w:rsid w:val="0029384F"/>
    <w:rsid w:val="002938C7"/>
    <w:rsid w:val="00293BEC"/>
    <w:rsid w:val="002940DE"/>
    <w:rsid w:val="002940F9"/>
    <w:rsid w:val="00294465"/>
    <w:rsid w:val="002946BF"/>
    <w:rsid w:val="002947B3"/>
    <w:rsid w:val="00294A74"/>
    <w:rsid w:val="00294C62"/>
    <w:rsid w:val="00294F49"/>
    <w:rsid w:val="002955E1"/>
    <w:rsid w:val="002958A5"/>
    <w:rsid w:val="002958CC"/>
    <w:rsid w:val="00295C94"/>
    <w:rsid w:val="00295D25"/>
    <w:rsid w:val="00295E1D"/>
    <w:rsid w:val="002961DB"/>
    <w:rsid w:val="00296227"/>
    <w:rsid w:val="00296706"/>
    <w:rsid w:val="00296A0F"/>
    <w:rsid w:val="00296B96"/>
    <w:rsid w:val="00296BD7"/>
    <w:rsid w:val="00296F44"/>
    <w:rsid w:val="0029777D"/>
    <w:rsid w:val="002977A0"/>
    <w:rsid w:val="002977E7"/>
    <w:rsid w:val="00297892"/>
    <w:rsid w:val="00297BF0"/>
    <w:rsid w:val="002A04F2"/>
    <w:rsid w:val="002A055E"/>
    <w:rsid w:val="002A084B"/>
    <w:rsid w:val="002A097F"/>
    <w:rsid w:val="002A0A57"/>
    <w:rsid w:val="002A0A9D"/>
    <w:rsid w:val="002A0E13"/>
    <w:rsid w:val="002A13F3"/>
    <w:rsid w:val="002A1441"/>
    <w:rsid w:val="002A15B0"/>
    <w:rsid w:val="002A167C"/>
    <w:rsid w:val="002A1979"/>
    <w:rsid w:val="002A1C9E"/>
    <w:rsid w:val="002A1D4E"/>
    <w:rsid w:val="002A1E5E"/>
    <w:rsid w:val="002A1E84"/>
    <w:rsid w:val="002A2266"/>
    <w:rsid w:val="002A228A"/>
    <w:rsid w:val="002A23CB"/>
    <w:rsid w:val="002A2609"/>
    <w:rsid w:val="002A2869"/>
    <w:rsid w:val="002A2BD9"/>
    <w:rsid w:val="002A2C73"/>
    <w:rsid w:val="002A2F20"/>
    <w:rsid w:val="002A3247"/>
    <w:rsid w:val="002A325B"/>
    <w:rsid w:val="002A33F5"/>
    <w:rsid w:val="002A34C8"/>
    <w:rsid w:val="002A3896"/>
    <w:rsid w:val="002A39D2"/>
    <w:rsid w:val="002A3CE0"/>
    <w:rsid w:val="002A3E4E"/>
    <w:rsid w:val="002A3EBE"/>
    <w:rsid w:val="002A40DE"/>
    <w:rsid w:val="002A45F6"/>
    <w:rsid w:val="002A47DD"/>
    <w:rsid w:val="002A483E"/>
    <w:rsid w:val="002A4949"/>
    <w:rsid w:val="002A4963"/>
    <w:rsid w:val="002A4E16"/>
    <w:rsid w:val="002A5047"/>
    <w:rsid w:val="002A5173"/>
    <w:rsid w:val="002A5713"/>
    <w:rsid w:val="002A57DB"/>
    <w:rsid w:val="002A5841"/>
    <w:rsid w:val="002A5B9C"/>
    <w:rsid w:val="002A5EC0"/>
    <w:rsid w:val="002A63BC"/>
    <w:rsid w:val="002A65BC"/>
    <w:rsid w:val="002A67F6"/>
    <w:rsid w:val="002A6989"/>
    <w:rsid w:val="002A6DFF"/>
    <w:rsid w:val="002A7338"/>
    <w:rsid w:val="002A7A05"/>
    <w:rsid w:val="002A7EEB"/>
    <w:rsid w:val="002B0467"/>
    <w:rsid w:val="002B05B0"/>
    <w:rsid w:val="002B075E"/>
    <w:rsid w:val="002B07A4"/>
    <w:rsid w:val="002B099A"/>
    <w:rsid w:val="002B09C2"/>
    <w:rsid w:val="002B0AE1"/>
    <w:rsid w:val="002B0BF8"/>
    <w:rsid w:val="002B0E8D"/>
    <w:rsid w:val="002B0F29"/>
    <w:rsid w:val="002B0FFC"/>
    <w:rsid w:val="002B0FFF"/>
    <w:rsid w:val="002B1150"/>
    <w:rsid w:val="002B11C5"/>
    <w:rsid w:val="002B1257"/>
    <w:rsid w:val="002B1484"/>
    <w:rsid w:val="002B1693"/>
    <w:rsid w:val="002B1734"/>
    <w:rsid w:val="002B17DC"/>
    <w:rsid w:val="002B1B20"/>
    <w:rsid w:val="002B1BF3"/>
    <w:rsid w:val="002B1DEA"/>
    <w:rsid w:val="002B210B"/>
    <w:rsid w:val="002B21D0"/>
    <w:rsid w:val="002B248C"/>
    <w:rsid w:val="002B24D6"/>
    <w:rsid w:val="002B26AB"/>
    <w:rsid w:val="002B2815"/>
    <w:rsid w:val="002B2842"/>
    <w:rsid w:val="002B2B1E"/>
    <w:rsid w:val="002B2E45"/>
    <w:rsid w:val="002B308E"/>
    <w:rsid w:val="002B3182"/>
    <w:rsid w:val="002B322F"/>
    <w:rsid w:val="002B3722"/>
    <w:rsid w:val="002B384E"/>
    <w:rsid w:val="002B3897"/>
    <w:rsid w:val="002B3DC1"/>
    <w:rsid w:val="002B3DD6"/>
    <w:rsid w:val="002B4519"/>
    <w:rsid w:val="002B463D"/>
    <w:rsid w:val="002B47CD"/>
    <w:rsid w:val="002B4D65"/>
    <w:rsid w:val="002B4FA7"/>
    <w:rsid w:val="002B51E8"/>
    <w:rsid w:val="002B51FF"/>
    <w:rsid w:val="002B529D"/>
    <w:rsid w:val="002B571C"/>
    <w:rsid w:val="002B5BBA"/>
    <w:rsid w:val="002B5C4A"/>
    <w:rsid w:val="002B5D0D"/>
    <w:rsid w:val="002B5DFC"/>
    <w:rsid w:val="002B6260"/>
    <w:rsid w:val="002B635E"/>
    <w:rsid w:val="002B6588"/>
    <w:rsid w:val="002B65F9"/>
    <w:rsid w:val="002B6676"/>
    <w:rsid w:val="002B6F52"/>
    <w:rsid w:val="002B72D5"/>
    <w:rsid w:val="002B77D8"/>
    <w:rsid w:val="002B7974"/>
    <w:rsid w:val="002B79A7"/>
    <w:rsid w:val="002B7AEC"/>
    <w:rsid w:val="002B7E5E"/>
    <w:rsid w:val="002B7F09"/>
    <w:rsid w:val="002B7FDE"/>
    <w:rsid w:val="002C0593"/>
    <w:rsid w:val="002C0B9F"/>
    <w:rsid w:val="002C0CF5"/>
    <w:rsid w:val="002C0EE6"/>
    <w:rsid w:val="002C0FA4"/>
    <w:rsid w:val="002C11B8"/>
    <w:rsid w:val="002C1993"/>
    <w:rsid w:val="002C1B72"/>
    <w:rsid w:val="002C1DA4"/>
    <w:rsid w:val="002C22EB"/>
    <w:rsid w:val="002C2511"/>
    <w:rsid w:val="002C2E46"/>
    <w:rsid w:val="002C314C"/>
    <w:rsid w:val="002C31AD"/>
    <w:rsid w:val="002C3275"/>
    <w:rsid w:val="002C33A6"/>
    <w:rsid w:val="002C3460"/>
    <w:rsid w:val="002C35E0"/>
    <w:rsid w:val="002C3644"/>
    <w:rsid w:val="002C3723"/>
    <w:rsid w:val="002C3AB4"/>
    <w:rsid w:val="002C3F1A"/>
    <w:rsid w:val="002C41E6"/>
    <w:rsid w:val="002C4B85"/>
    <w:rsid w:val="002C4D03"/>
    <w:rsid w:val="002C4F9D"/>
    <w:rsid w:val="002C5013"/>
    <w:rsid w:val="002C503E"/>
    <w:rsid w:val="002C5097"/>
    <w:rsid w:val="002C5B28"/>
    <w:rsid w:val="002C5B64"/>
    <w:rsid w:val="002C5BA3"/>
    <w:rsid w:val="002C5C1A"/>
    <w:rsid w:val="002C5EA6"/>
    <w:rsid w:val="002C5EF9"/>
    <w:rsid w:val="002C6091"/>
    <w:rsid w:val="002C6272"/>
    <w:rsid w:val="002C63B3"/>
    <w:rsid w:val="002C6451"/>
    <w:rsid w:val="002C6664"/>
    <w:rsid w:val="002C6A78"/>
    <w:rsid w:val="002C6BC4"/>
    <w:rsid w:val="002C6C2D"/>
    <w:rsid w:val="002C6E36"/>
    <w:rsid w:val="002C6E40"/>
    <w:rsid w:val="002C7757"/>
    <w:rsid w:val="002C77F3"/>
    <w:rsid w:val="002C7B4A"/>
    <w:rsid w:val="002C7E87"/>
    <w:rsid w:val="002D05B2"/>
    <w:rsid w:val="002D071A"/>
    <w:rsid w:val="002D0746"/>
    <w:rsid w:val="002D0986"/>
    <w:rsid w:val="002D0EF4"/>
    <w:rsid w:val="002D0FE4"/>
    <w:rsid w:val="002D118A"/>
    <w:rsid w:val="002D1951"/>
    <w:rsid w:val="002D1B60"/>
    <w:rsid w:val="002D1E83"/>
    <w:rsid w:val="002D1F0E"/>
    <w:rsid w:val="002D242B"/>
    <w:rsid w:val="002D2712"/>
    <w:rsid w:val="002D2746"/>
    <w:rsid w:val="002D27C8"/>
    <w:rsid w:val="002D283E"/>
    <w:rsid w:val="002D2BE8"/>
    <w:rsid w:val="002D2E30"/>
    <w:rsid w:val="002D31A2"/>
    <w:rsid w:val="002D3381"/>
    <w:rsid w:val="002D34B2"/>
    <w:rsid w:val="002D363C"/>
    <w:rsid w:val="002D380E"/>
    <w:rsid w:val="002D3817"/>
    <w:rsid w:val="002D3A69"/>
    <w:rsid w:val="002D3C20"/>
    <w:rsid w:val="002D3C51"/>
    <w:rsid w:val="002D3C90"/>
    <w:rsid w:val="002D3CE4"/>
    <w:rsid w:val="002D3F64"/>
    <w:rsid w:val="002D4018"/>
    <w:rsid w:val="002D4595"/>
    <w:rsid w:val="002D47C1"/>
    <w:rsid w:val="002D4836"/>
    <w:rsid w:val="002D48B0"/>
    <w:rsid w:val="002D4D92"/>
    <w:rsid w:val="002D4DB1"/>
    <w:rsid w:val="002D50E4"/>
    <w:rsid w:val="002D511C"/>
    <w:rsid w:val="002D52D9"/>
    <w:rsid w:val="002D56DA"/>
    <w:rsid w:val="002D5754"/>
    <w:rsid w:val="002D5B37"/>
    <w:rsid w:val="002D6011"/>
    <w:rsid w:val="002D6384"/>
    <w:rsid w:val="002D6AD2"/>
    <w:rsid w:val="002D6B2F"/>
    <w:rsid w:val="002D6B6E"/>
    <w:rsid w:val="002D703A"/>
    <w:rsid w:val="002D7351"/>
    <w:rsid w:val="002D7637"/>
    <w:rsid w:val="002D76E3"/>
    <w:rsid w:val="002D7997"/>
    <w:rsid w:val="002D7A88"/>
    <w:rsid w:val="002D7C1C"/>
    <w:rsid w:val="002E03CC"/>
    <w:rsid w:val="002E053E"/>
    <w:rsid w:val="002E0545"/>
    <w:rsid w:val="002E0BA2"/>
    <w:rsid w:val="002E0C37"/>
    <w:rsid w:val="002E0E29"/>
    <w:rsid w:val="002E0F54"/>
    <w:rsid w:val="002E0F86"/>
    <w:rsid w:val="002E1405"/>
    <w:rsid w:val="002E1577"/>
    <w:rsid w:val="002E177E"/>
    <w:rsid w:val="002E17F2"/>
    <w:rsid w:val="002E1F8C"/>
    <w:rsid w:val="002E203A"/>
    <w:rsid w:val="002E212F"/>
    <w:rsid w:val="002E225B"/>
    <w:rsid w:val="002E24B1"/>
    <w:rsid w:val="002E30AA"/>
    <w:rsid w:val="002E32B4"/>
    <w:rsid w:val="002E3818"/>
    <w:rsid w:val="002E3C3A"/>
    <w:rsid w:val="002E3C4C"/>
    <w:rsid w:val="002E3DA7"/>
    <w:rsid w:val="002E3E15"/>
    <w:rsid w:val="002E3FDC"/>
    <w:rsid w:val="002E4032"/>
    <w:rsid w:val="002E40BC"/>
    <w:rsid w:val="002E41D9"/>
    <w:rsid w:val="002E4D05"/>
    <w:rsid w:val="002E4DB7"/>
    <w:rsid w:val="002E4EB2"/>
    <w:rsid w:val="002E5171"/>
    <w:rsid w:val="002E5209"/>
    <w:rsid w:val="002E5907"/>
    <w:rsid w:val="002E5B57"/>
    <w:rsid w:val="002E5BFE"/>
    <w:rsid w:val="002E5D11"/>
    <w:rsid w:val="002E5D5B"/>
    <w:rsid w:val="002E5E06"/>
    <w:rsid w:val="002E5EF4"/>
    <w:rsid w:val="002E60A5"/>
    <w:rsid w:val="002E6119"/>
    <w:rsid w:val="002E63B1"/>
    <w:rsid w:val="002E6715"/>
    <w:rsid w:val="002E6BF6"/>
    <w:rsid w:val="002E6FA1"/>
    <w:rsid w:val="002E6FB6"/>
    <w:rsid w:val="002E7086"/>
    <w:rsid w:val="002E73D9"/>
    <w:rsid w:val="002E7496"/>
    <w:rsid w:val="002E74A8"/>
    <w:rsid w:val="002E769D"/>
    <w:rsid w:val="002E7733"/>
    <w:rsid w:val="002E7790"/>
    <w:rsid w:val="002E77B2"/>
    <w:rsid w:val="002E7856"/>
    <w:rsid w:val="002E7CAE"/>
    <w:rsid w:val="002F01B4"/>
    <w:rsid w:val="002F01DC"/>
    <w:rsid w:val="002F01F1"/>
    <w:rsid w:val="002F0487"/>
    <w:rsid w:val="002F0619"/>
    <w:rsid w:val="002F155A"/>
    <w:rsid w:val="002F1755"/>
    <w:rsid w:val="002F17F0"/>
    <w:rsid w:val="002F18CC"/>
    <w:rsid w:val="002F18CD"/>
    <w:rsid w:val="002F1DAC"/>
    <w:rsid w:val="002F1F11"/>
    <w:rsid w:val="002F1F3A"/>
    <w:rsid w:val="002F2002"/>
    <w:rsid w:val="002F2462"/>
    <w:rsid w:val="002F2544"/>
    <w:rsid w:val="002F2771"/>
    <w:rsid w:val="002F2845"/>
    <w:rsid w:val="002F2C8F"/>
    <w:rsid w:val="002F2CA7"/>
    <w:rsid w:val="002F2F27"/>
    <w:rsid w:val="002F349E"/>
    <w:rsid w:val="002F37A9"/>
    <w:rsid w:val="002F3B91"/>
    <w:rsid w:val="002F3DB7"/>
    <w:rsid w:val="002F3DED"/>
    <w:rsid w:val="002F3F47"/>
    <w:rsid w:val="002F4049"/>
    <w:rsid w:val="002F4230"/>
    <w:rsid w:val="002F4323"/>
    <w:rsid w:val="002F4325"/>
    <w:rsid w:val="002F4418"/>
    <w:rsid w:val="002F47A5"/>
    <w:rsid w:val="002F47FA"/>
    <w:rsid w:val="002F4BFB"/>
    <w:rsid w:val="002F5395"/>
    <w:rsid w:val="002F5689"/>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92"/>
    <w:rsid w:val="002F7887"/>
    <w:rsid w:val="002F78FF"/>
    <w:rsid w:val="002F7A77"/>
    <w:rsid w:val="002F7A9D"/>
    <w:rsid w:val="002F7CFF"/>
    <w:rsid w:val="002F7D0D"/>
    <w:rsid w:val="0030002B"/>
    <w:rsid w:val="0030026E"/>
    <w:rsid w:val="003003CA"/>
    <w:rsid w:val="00300423"/>
    <w:rsid w:val="0030052E"/>
    <w:rsid w:val="00300976"/>
    <w:rsid w:val="00300B4A"/>
    <w:rsid w:val="00300D1A"/>
    <w:rsid w:val="00300D22"/>
    <w:rsid w:val="00300D48"/>
    <w:rsid w:val="00300E3A"/>
    <w:rsid w:val="00301006"/>
    <w:rsid w:val="00301053"/>
    <w:rsid w:val="00301137"/>
    <w:rsid w:val="003011FC"/>
    <w:rsid w:val="00301269"/>
    <w:rsid w:val="003012FB"/>
    <w:rsid w:val="0030195A"/>
    <w:rsid w:val="00301970"/>
    <w:rsid w:val="00301CE6"/>
    <w:rsid w:val="00301F2D"/>
    <w:rsid w:val="00301FDD"/>
    <w:rsid w:val="0030256B"/>
    <w:rsid w:val="003028F2"/>
    <w:rsid w:val="00302A7F"/>
    <w:rsid w:val="00302B9B"/>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A9F"/>
    <w:rsid w:val="00304B8D"/>
    <w:rsid w:val="00304CC3"/>
    <w:rsid w:val="00304E77"/>
    <w:rsid w:val="00304F60"/>
    <w:rsid w:val="00304FDB"/>
    <w:rsid w:val="0030501F"/>
    <w:rsid w:val="003051FA"/>
    <w:rsid w:val="003053A7"/>
    <w:rsid w:val="003053F2"/>
    <w:rsid w:val="003058A3"/>
    <w:rsid w:val="00305AA1"/>
    <w:rsid w:val="00305F65"/>
    <w:rsid w:val="003061A4"/>
    <w:rsid w:val="003061C5"/>
    <w:rsid w:val="00306A64"/>
    <w:rsid w:val="00306D1C"/>
    <w:rsid w:val="00307092"/>
    <w:rsid w:val="00307123"/>
    <w:rsid w:val="0030721A"/>
    <w:rsid w:val="00307234"/>
    <w:rsid w:val="00307259"/>
    <w:rsid w:val="003074D2"/>
    <w:rsid w:val="00307566"/>
    <w:rsid w:val="00307760"/>
    <w:rsid w:val="00307990"/>
    <w:rsid w:val="00307BA1"/>
    <w:rsid w:val="00307C1C"/>
    <w:rsid w:val="00307E05"/>
    <w:rsid w:val="003102C3"/>
    <w:rsid w:val="0031073D"/>
    <w:rsid w:val="00310FA6"/>
    <w:rsid w:val="00311181"/>
    <w:rsid w:val="0031118C"/>
    <w:rsid w:val="00311490"/>
    <w:rsid w:val="00311702"/>
    <w:rsid w:val="00311A93"/>
    <w:rsid w:val="00311C8C"/>
    <w:rsid w:val="00311E82"/>
    <w:rsid w:val="0031268B"/>
    <w:rsid w:val="003129A2"/>
    <w:rsid w:val="00312E17"/>
    <w:rsid w:val="00313263"/>
    <w:rsid w:val="003134DC"/>
    <w:rsid w:val="00313702"/>
    <w:rsid w:val="00313835"/>
    <w:rsid w:val="00313BB2"/>
    <w:rsid w:val="00313BD2"/>
    <w:rsid w:val="00313FD6"/>
    <w:rsid w:val="003143BD"/>
    <w:rsid w:val="0031467F"/>
    <w:rsid w:val="0031469C"/>
    <w:rsid w:val="00314894"/>
    <w:rsid w:val="003148B1"/>
    <w:rsid w:val="00314A0A"/>
    <w:rsid w:val="00314B6D"/>
    <w:rsid w:val="00314FBB"/>
    <w:rsid w:val="0031520F"/>
    <w:rsid w:val="00315363"/>
    <w:rsid w:val="003155D2"/>
    <w:rsid w:val="003155E7"/>
    <w:rsid w:val="003156E5"/>
    <w:rsid w:val="0031590E"/>
    <w:rsid w:val="00315C2B"/>
    <w:rsid w:val="00315F19"/>
    <w:rsid w:val="003160DB"/>
    <w:rsid w:val="003162FB"/>
    <w:rsid w:val="00316524"/>
    <w:rsid w:val="00316746"/>
    <w:rsid w:val="00316C55"/>
    <w:rsid w:val="00316D9B"/>
    <w:rsid w:val="00316E99"/>
    <w:rsid w:val="003170B0"/>
    <w:rsid w:val="003171CD"/>
    <w:rsid w:val="003174F4"/>
    <w:rsid w:val="003175EE"/>
    <w:rsid w:val="003178A8"/>
    <w:rsid w:val="00317E43"/>
    <w:rsid w:val="00320077"/>
    <w:rsid w:val="0032018B"/>
    <w:rsid w:val="003201F8"/>
    <w:rsid w:val="003203ED"/>
    <w:rsid w:val="0032074D"/>
    <w:rsid w:val="00320B8D"/>
    <w:rsid w:val="00320EFE"/>
    <w:rsid w:val="00320F4C"/>
    <w:rsid w:val="00320FB8"/>
    <w:rsid w:val="003212BA"/>
    <w:rsid w:val="00321353"/>
    <w:rsid w:val="00321EEC"/>
    <w:rsid w:val="003222CF"/>
    <w:rsid w:val="003226ED"/>
    <w:rsid w:val="003226FE"/>
    <w:rsid w:val="00322712"/>
    <w:rsid w:val="00322734"/>
    <w:rsid w:val="00322C6A"/>
    <w:rsid w:val="00322C9F"/>
    <w:rsid w:val="00322D4B"/>
    <w:rsid w:val="00322DE0"/>
    <w:rsid w:val="00322E3D"/>
    <w:rsid w:val="00322F0C"/>
    <w:rsid w:val="0032308B"/>
    <w:rsid w:val="003231C2"/>
    <w:rsid w:val="00323979"/>
    <w:rsid w:val="00323C9B"/>
    <w:rsid w:val="00323CA4"/>
    <w:rsid w:val="0032417F"/>
    <w:rsid w:val="003241C5"/>
    <w:rsid w:val="00324306"/>
    <w:rsid w:val="00324487"/>
    <w:rsid w:val="00324579"/>
    <w:rsid w:val="0032465C"/>
    <w:rsid w:val="00324691"/>
    <w:rsid w:val="003247AA"/>
    <w:rsid w:val="00324838"/>
    <w:rsid w:val="00324882"/>
    <w:rsid w:val="00324C4B"/>
    <w:rsid w:val="00324D23"/>
    <w:rsid w:val="00325026"/>
    <w:rsid w:val="003251D2"/>
    <w:rsid w:val="00325628"/>
    <w:rsid w:val="003258C6"/>
    <w:rsid w:val="00325DDD"/>
    <w:rsid w:val="0032607F"/>
    <w:rsid w:val="00326291"/>
    <w:rsid w:val="0032638D"/>
    <w:rsid w:val="003267E6"/>
    <w:rsid w:val="00326814"/>
    <w:rsid w:val="00326ABE"/>
    <w:rsid w:val="00326CBF"/>
    <w:rsid w:val="00326D8C"/>
    <w:rsid w:val="0032703D"/>
    <w:rsid w:val="0032759F"/>
    <w:rsid w:val="00327A37"/>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9FB"/>
    <w:rsid w:val="00331B31"/>
    <w:rsid w:val="00331CDC"/>
    <w:rsid w:val="00331DA4"/>
    <w:rsid w:val="00331FF7"/>
    <w:rsid w:val="00332120"/>
    <w:rsid w:val="0033220D"/>
    <w:rsid w:val="00332259"/>
    <w:rsid w:val="00332367"/>
    <w:rsid w:val="00332505"/>
    <w:rsid w:val="00332549"/>
    <w:rsid w:val="003328CB"/>
    <w:rsid w:val="00332C6F"/>
    <w:rsid w:val="00332D6C"/>
    <w:rsid w:val="00332E05"/>
    <w:rsid w:val="00332F89"/>
    <w:rsid w:val="0033309B"/>
    <w:rsid w:val="0033322E"/>
    <w:rsid w:val="00333ACF"/>
    <w:rsid w:val="00334110"/>
    <w:rsid w:val="003341B0"/>
    <w:rsid w:val="00334579"/>
    <w:rsid w:val="00334BCF"/>
    <w:rsid w:val="00334FF0"/>
    <w:rsid w:val="00335423"/>
    <w:rsid w:val="00335858"/>
    <w:rsid w:val="00335987"/>
    <w:rsid w:val="00335C6F"/>
    <w:rsid w:val="00335C9D"/>
    <w:rsid w:val="00336047"/>
    <w:rsid w:val="0033608E"/>
    <w:rsid w:val="003361A1"/>
    <w:rsid w:val="00336235"/>
    <w:rsid w:val="003362BC"/>
    <w:rsid w:val="0033630A"/>
    <w:rsid w:val="003366B8"/>
    <w:rsid w:val="0033680E"/>
    <w:rsid w:val="003368A7"/>
    <w:rsid w:val="00336B08"/>
    <w:rsid w:val="00336B35"/>
    <w:rsid w:val="00336BDA"/>
    <w:rsid w:val="00336C19"/>
    <w:rsid w:val="00336E5C"/>
    <w:rsid w:val="0033796C"/>
    <w:rsid w:val="00337E24"/>
    <w:rsid w:val="003400BA"/>
    <w:rsid w:val="003400C3"/>
    <w:rsid w:val="00340103"/>
    <w:rsid w:val="00340280"/>
    <w:rsid w:val="00340ACD"/>
    <w:rsid w:val="00340FA8"/>
    <w:rsid w:val="00341043"/>
    <w:rsid w:val="0034104A"/>
    <w:rsid w:val="00341161"/>
    <w:rsid w:val="00341A10"/>
    <w:rsid w:val="00341A62"/>
    <w:rsid w:val="00341B66"/>
    <w:rsid w:val="00341B8C"/>
    <w:rsid w:val="00341C64"/>
    <w:rsid w:val="00341D0B"/>
    <w:rsid w:val="00342512"/>
    <w:rsid w:val="003425A9"/>
    <w:rsid w:val="003425DC"/>
    <w:rsid w:val="003425E5"/>
    <w:rsid w:val="00342796"/>
    <w:rsid w:val="00342882"/>
    <w:rsid w:val="00342BD7"/>
    <w:rsid w:val="00342E53"/>
    <w:rsid w:val="003430A2"/>
    <w:rsid w:val="003432DD"/>
    <w:rsid w:val="003440AE"/>
    <w:rsid w:val="00344204"/>
    <w:rsid w:val="00344501"/>
    <w:rsid w:val="00344552"/>
    <w:rsid w:val="003448D8"/>
    <w:rsid w:val="00344A96"/>
    <w:rsid w:val="00344C43"/>
    <w:rsid w:val="00344F03"/>
    <w:rsid w:val="00345178"/>
    <w:rsid w:val="0034520C"/>
    <w:rsid w:val="003455BA"/>
    <w:rsid w:val="0034567B"/>
    <w:rsid w:val="003456D0"/>
    <w:rsid w:val="00345A05"/>
    <w:rsid w:val="00345BA2"/>
    <w:rsid w:val="00345D15"/>
    <w:rsid w:val="00345E83"/>
    <w:rsid w:val="00345E96"/>
    <w:rsid w:val="0034613C"/>
    <w:rsid w:val="003463E2"/>
    <w:rsid w:val="003464C4"/>
    <w:rsid w:val="00346769"/>
    <w:rsid w:val="00346970"/>
    <w:rsid w:val="00346989"/>
    <w:rsid w:val="003469F5"/>
    <w:rsid w:val="00346D55"/>
    <w:rsid w:val="00346DB5"/>
    <w:rsid w:val="00346F81"/>
    <w:rsid w:val="003477B1"/>
    <w:rsid w:val="003478F4"/>
    <w:rsid w:val="00347910"/>
    <w:rsid w:val="00347C5B"/>
    <w:rsid w:val="00347CC7"/>
    <w:rsid w:val="00347D0B"/>
    <w:rsid w:val="00350AAA"/>
    <w:rsid w:val="00350D1A"/>
    <w:rsid w:val="00350D6A"/>
    <w:rsid w:val="00351218"/>
    <w:rsid w:val="003512A8"/>
    <w:rsid w:val="00351317"/>
    <w:rsid w:val="0035132E"/>
    <w:rsid w:val="0035140E"/>
    <w:rsid w:val="003518D4"/>
    <w:rsid w:val="00351C5C"/>
    <w:rsid w:val="00351FE2"/>
    <w:rsid w:val="00352069"/>
    <w:rsid w:val="003520F0"/>
    <w:rsid w:val="00352100"/>
    <w:rsid w:val="003522FF"/>
    <w:rsid w:val="0035230A"/>
    <w:rsid w:val="00352539"/>
    <w:rsid w:val="003528D5"/>
    <w:rsid w:val="00352A16"/>
    <w:rsid w:val="003532ED"/>
    <w:rsid w:val="00353300"/>
    <w:rsid w:val="00353567"/>
    <w:rsid w:val="003535BB"/>
    <w:rsid w:val="0035388B"/>
    <w:rsid w:val="00353910"/>
    <w:rsid w:val="0035395A"/>
    <w:rsid w:val="00353D2E"/>
    <w:rsid w:val="003546B3"/>
    <w:rsid w:val="003547DA"/>
    <w:rsid w:val="0035496F"/>
    <w:rsid w:val="00354E82"/>
    <w:rsid w:val="00354ECE"/>
    <w:rsid w:val="00355018"/>
    <w:rsid w:val="0035511F"/>
    <w:rsid w:val="00355256"/>
    <w:rsid w:val="003552ED"/>
    <w:rsid w:val="003553D1"/>
    <w:rsid w:val="00355459"/>
    <w:rsid w:val="00355F2F"/>
    <w:rsid w:val="003561D5"/>
    <w:rsid w:val="00356297"/>
    <w:rsid w:val="003565E7"/>
    <w:rsid w:val="003568A5"/>
    <w:rsid w:val="0035718C"/>
    <w:rsid w:val="00357380"/>
    <w:rsid w:val="003576FF"/>
    <w:rsid w:val="00357987"/>
    <w:rsid w:val="00357BA5"/>
    <w:rsid w:val="00360245"/>
    <w:rsid w:val="003602D9"/>
    <w:rsid w:val="003604CE"/>
    <w:rsid w:val="00360739"/>
    <w:rsid w:val="003608D1"/>
    <w:rsid w:val="00361002"/>
    <w:rsid w:val="00361037"/>
    <w:rsid w:val="003611F5"/>
    <w:rsid w:val="003611FF"/>
    <w:rsid w:val="003616AF"/>
    <w:rsid w:val="00361DA4"/>
    <w:rsid w:val="003622F1"/>
    <w:rsid w:val="003622F7"/>
    <w:rsid w:val="003624A2"/>
    <w:rsid w:val="00362821"/>
    <w:rsid w:val="00362B74"/>
    <w:rsid w:val="00362FD5"/>
    <w:rsid w:val="00363130"/>
    <w:rsid w:val="0036324C"/>
    <w:rsid w:val="0036328E"/>
    <w:rsid w:val="00363354"/>
    <w:rsid w:val="0036335E"/>
    <w:rsid w:val="00363375"/>
    <w:rsid w:val="00363698"/>
    <w:rsid w:val="00363B62"/>
    <w:rsid w:val="00363C09"/>
    <w:rsid w:val="00363E9E"/>
    <w:rsid w:val="00364127"/>
    <w:rsid w:val="0036420F"/>
    <w:rsid w:val="00364B54"/>
    <w:rsid w:val="00364BD4"/>
    <w:rsid w:val="00364F37"/>
    <w:rsid w:val="0036517C"/>
    <w:rsid w:val="003654FE"/>
    <w:rsid w:val="0036596D"/>
    <w:rsid w:val="00365C48"/>
    <w:rsid w:val="00365D2D"/>
    <w:rsid w:val="00365EA3"/>
    <w:rsid w:val="00365FE7"/>
    <w:rsid w:val="003662F7"/>
    <w:rsid w:val="003663F5"/>
    <w:rsid w:val="00366774"/>
    <w:rsid w:val="003667F9"/>
    <w:rsid w:val="003669C1"/>
    <w:rsid w:val="00366EC6"/>
    <w:rsid w:val="00366FB3"/>
    <w:rsid w:val="0036728D"/>
    <w:rsid w:val="003673E3"/>
    <w:rsid w:val="0036741F"/>
    <w:rsid w:val="00367636"/>
    <w:rsid w:val="00367639"/>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2648"/>
    <w:rsid w:val="0037264C"/>
    <w:rsid w:val="00372AA0"/>
    <w:rsid w:val="00372AC1"/>
    <w:rsid w:val="00372D2F"/>
    <w:rsid w:val="00373090"/>
    <w:rsid w:val="0037381A"/>
    <w:rsid w:val="003739B5"/>
    <w:rsid w:val="00373B90"/>
    <w:rsid w:val="00373DC7"/>
    <w:rsid w:val="00373E1D"/>
    <w:rsid w:val="003742AC"/>
    <w:rsid w:val="003742C2"/>
    <w:rsid w:val="003745AA"/>
    <w:rsid w:val="00374685"/>
    <w:rsid w:val="003746C0"/>
    <w:rsid w:val="00374884"/>
    <w:rsid w:val="00374A65"/>
    <w:rsid w:val="00374E65"/>
    <w:rsid w:val="00375700"/>
    <w:rsid w:val="00375952"/>
    <w:rsid w:val="003759BE"/>
    <w:rsid w:val="00375CA1"/>
    <w:rsid w:val="00375D4F"/>
    <w:rsid w:val="00375E39"/>
    <w:rsid w:val="00375E6A"/>
    <w:rsid w:val="003763FF"/>
    <w:rsid w:val="0037656A"/>
    <w:rsid w:val="003766CC"/>
    <w:rsid w:val="003768D8"/>
    <w:rsid w:val="00376C2D"/>
    <w:rsid w:val="00376F1C"/>
    <w:rsid w:val="00376F76"/>
    <w:rsid w:val="00376F90"/>
    <w:rsid w:val="00376FB9"/>
    <w:rsid w:val="00377454"/>
    <w:rsid w:val="00377473"/>
    <w:rsid w:val="00377803"/>
    <w:rsid w:val="00377CE1"/>
    <w:rsid w:val="00377F57"/>
    <w:rsid w:val="003803EB"/>
    <w:rsid w:val="00380697"/>
    <w:rsid w:val="00380772"/>
    <w:rsid w:val="00380797"/>
    <w:rsid w:val="00380A32"/>
    <w:rsid w:val="00380EC2"/>
    <w:rsid w:val="00381021"/>
    <w:rsid w:val="00381031"/>
    <w:rsid w:val="00381356"/>
    <w:rsid w:val="00381363"/>
    <w:rsid w:val="00382201"/>
    <w:rsid w:val="0038269A"/>
    <w:rsid w:val="003829AD"/>
    <w:rsid w:val="00382C7D"/>
    <w:rsid w:val="0038300A"/>
    <w:rsid w:val="00383325"/>
    <w:rsid w:val="003835E7"/>
    <w:rsid w:val="003837AF"/>
    <w:rsid w:val="00383BEA"/>
    <w:rsid w:val="0038427B"/>
    <w:rsid w:val="00384343"/>
    <w:rsid w:val="00384361"/>
    <w:rsid w:val="00384662"/>
    <w:rsid w:val="003846C3"/>
    <w:rsid w:val="003848E2"/>
    <w:rsid w:val="0038492F"/>
    <w:rsid w:val="003849E8"/>
    <w:rsid w:val="00384C3B"/>
    <w:rsid w:val="00384D85"/>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397"/>
    <w:rsid w:val="00387456"/>
    <w:rsid w:val="00387926"/>
    <w:rsid w:val="00387B26"/>
    <w:rsid w:val="00387B54"/>
    <w:rsid w:val="00387BDD"/>
    <w:rsid w:val="00387C7A"/>
    <w:rsid w:val="00387E72"/>
    <w:rsid w:val="0039027B"/>
    <w:rsid w:val="0039028A"/>
    <w:rsid w:val="003903D8"/>
    <w:rsid w:val="00390651"/>
    <w:rsid w:val="00390DD3"/>
    <w:rsid w:val="00391178"/>
    <w:rsid w:val="00391254"/>
    <w:rsid w:val="003914BB"/>
    <w:rsid w:val="00391772"/>
    <w:rsid w:val="003917CA"/>
    <w:rsid w:val="00391D6C"/>
    <w:rsid w:val="00391E82"/>
    <w:rsid w:val="00392381"/>
    <w:rsid w:val="003923AF"/>
    <w:rsid w:val="00392481"/>
    <w:rsid w:val="0039275C"/>
    <w:rsid w:val="00392C0D"/>
    <w:rsid w:val="00392EA7"/>
    <w:rsid w:val="003933D1"/>
    <w:rsid w:val="0039382C"/>
    <w:rsid w:val="003939FF"/>
    <w:rsid w:val="00393C88"/>
    <w:rsid w:val="00393F9E"/>
    <w:rsid w:val="0039408A"/>
    <w:rsid w:val="00394246"/>
    <w:rsid w:val="0039458D"/>
    <w:rsid w:val="003949A5"/>
    <w:rsid w:val="00394A03"/>
    <w:rsid w:val="00394BA7"/>
    <w:rsid w:val="00394DA4"/>
    <w:rsid w:val="00394EA7"/>
    <w:rsid w:val="00394EEE"/>
    <w:rsid w:val="0039573F"/>
    <w:rsid w:val="003957A7"/>
    <w:rsid w:val="00395821"/>
    <w:rsid w:val="00395DBC"/>
    <w:rsid w:val="0039600B"/>
    <w:rsid w:val="00396360"/>
    <w:rsid w:val="0039646F"/>
    <w:rsid w:val="003966BF"/>
    <w:rsid w:val="00396BB3"/>
    <w:rsid w:val="00396F70"/>
    <w:rsid w:val="0039710B"/>
    <w:rsid w:val="00397439"/>
    <w:rsid w:val="003974BC"/>
    <w:rsid w:val="00397BB1"/>
    <w:rsid w:val="00397E09"/>
    <w:rsid w:val="00397FF4"/>
    <w:rsid w:val="003A00F4"/>
    <w:rsid w:val="003A0129"/>
    <w:rsid w:val="003A078E"/>
    <w:rsid w:val="003A0A81"/>
    <w:rsid w:val="003A0ADE"/>
    <w:rsid w:val="003A1523"/>
    <w:rsid w:val="003A1599"/>
    <w:rsid w:val="003A1A63"/>
    <w:rsid w:val="003A2036"/>
    <w:rsid w:val="003A20FB"/>
    <w:rsid w:val="003A2223"/>
    <w:rsid w:val="003A231E"/>
    <w:rsid w:val="003A2957"/>
    <w:rsid w:val="003A2966"/>
    <w:rsid w:val="003A2A0F"/>
    <w:rsid w:val="003A2C25"/>
    <w:rsid w:val="003A30F1"/>
    <w:rsid w:val="003A317B"/>
    <w:rsid w:val="003A32FF"/>
    <w:rsid w:val="003A3496"/>
    <w:rsid w:val="003A34B2"/>
    <w:rsid w:val="003A35A5"/>
    <w:rsid w:val="003A36BC"/>
    <w:rsid w:val="003A3831"/>
    <w:rsid w:val="003A3968"/>
    <w:rsid w:val="003A39C3"/>
    <w:rsid w:val="003A3B2A"/>
    <w:rsid w:val="003A3E7E"/>
    <w:rsid w:val="003A4318"/>
    <w:rsid w:val="003A44EC"/>
    <w:rsid w:val="003A45A1"/>
    <w:rsid w:val="003A4886"/>
    <w:rsid w:val="003A4A5A"/>
    <w:rsid w:val="003A5134"/>
    <w:rsid w:val="003A514F"/>
    <w:rsid w:val="003A529B"/>
    <w:rsid w:val="003A54D5"/>
    <w:rsid w:val="003A55A2"/>
    <w:rsid w:val="003A55BF"/>
    <w:rsid w:val="003A584C"/>
    <w:rsid w:val="003A5B0A"/>
    <w:rsid w:val="003A5E2E"/>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25F"/>
    <w:rsid w:val="003A770C"/>
    <w:rsid w:val="003A7784"/>
    <w:rsid w:val="003A78F4"/>
    <w:rsid w:val="003A79E4"/>
    <w:rsid w:val="003A7A25"/>
    <w:rsid w:val="003A7DF1"/>
    <w:rsid w:val="003A7E9F"/>
    <w:rsid w:val="003A7EF3"/>
    <w:rsid w:val="003B0094"/>
    <w:rsid w:val="003B023C"/>
    <w:rsid w:val="003B0323"/>
    <w:rsid w:val="003B04D8"/>
    <w:rsid w:val="003B0DDF"/>
    <w:rsid w:val="003B0DFC"/>
    <w:rsid w:val="003B0E1C"/>
    <w:rsid w:val="003B0E43"/>
    <w:rsid w:val="003B0EC1"/>
    <w:rsid w:val="003B0F49"/>
    <w:rsid w:val="003B12B9"/>
    <w:rsid w:val="003B135A"/>
    <w:rsid w:val="003B1476"/>
    <w:rsid w:val="003B159C"/>
    <w:rsid w:val="003B177B"/>
    <w:rsid w:val="003B1A93"/>
    <w:rsid w:val="003B1AA7"/>
    <w:rsid w:val="003B1C74"/>
    <w:rsid w:val="003B209A"/>
    <w:rsid w:val="003B2263"/>
    <w:rsid w:val="003B23A7"/>
    <w:rsid w:val="003B2846"/>
    <w:rsid w:val="003B284B"/>
    <w:rsid w:val="003B29A8"/>
    <w:rsid w:val="003B2B95"/>
    <w:rsid w:val="003B2FD8"/>
    <w:rsid w:val="003B30B2"/>
    <w:rsid w:val="003B34F2"/>
    <w:rsid w:val="003B357A"/>
    <w:rsid w:val="003B369F"/>
    <w:rsid w:val="003B36A3"/>
    <w:rsid w:val="003B36A7"/>
    <w:rsid w:val="003B3904"/>
    <w:rsid w:val="003B4473"/>
    <w:rsid w:val="003B486E"/>
    <w:rsid w:val="003B496F"/>
    <w:rsid w:val="003B50EB"/>
    <w:rsid w:val="003B5158"/>
    <w:rsid w:val="003B51C6"/>
    <w:rsid w:val="003B52F8"/>
    <w:rsid w:val="003B5BF9"/>
    <w:rsid w:val="003B5ECF"/>
    <w:rsid w:val="003B6263"/>
    <w:rsid w:val="003B64BB"/>
    <w:rsid w:val="003B66F4"/>
    <w:rsid w:val="003B68C4"/>
    <w:rsid w:val="003B6AE8"/>
    <w:rsid w:val="003B6B5C"/>
    <w:rsid w:val="003B6FDC"/>
    <w:rsid w:val="003B70AF"/>
    <w:rsid w:val="003B74B1"/>
    <w:rsid w:val="003B76B5"/>
    <w:rsid w:val="003B79A7"/>
    <w:rsid w:val="003B7B80"/>
    <w:rsid w:val="003B7C50"/>
    <w:rsid w:val="003B7CFC"/>
    <w:rsid w:val="003B7FE5"/>
    <w:rsid w:val="003B7FF0"/>
    <w:rsid w:val="003C037E"/>
    <w:rsid w:val="003C06BA"/>
    <w:rsid w:val="003C07D6"/>
    <w:rsid w:val="003C0848"/>
    <w:rsid w:val="003C0B56"/>
    <w:rsid w:val="003C0BC4"/>
    <w:rsid w:val="003C0CEB"/>
    <w:rsid w:val="003C1007"/>
    <w:rsid w:val="003C11C8"/>
    <w:rsid w:val="003C1256"/>
    <w:rsid w:val="003C1422"/>
    <w:rsid w:val="003C1B08"/>
    <w:rsid w:val="003C1DDE"/>
    <w:rsid w:val="003C1F74"/>
    <w:rsid w:val="003C22B8"/>
    <w:rsid w:val="003C24CE"/>
    <w:rsid w:val="003C2698"/>
    <w:rsid w:val="003C2702"/>
    <w:rsid w:val="003C2CDC"/>
    <w:rsid w:val="003C2F8E"/>
    <w:rsid w:val="003C347B"/>
    <w:rsid w:val="003C3555"/>
    <w:rsid w:val="003C36C1"/>
    <w:rsid w:val="003C3834"/>
    <w:rsid w:val="003C3B1F"/>
    <w:rsid w:val="003C3C2E"/>
    <w:rsid w:val="003C3DC3"/>
    <w:rsid w:val="003C420B"/>
    <w:rsid w:val="003C4442"/>
    <w:rsid w:val="003C463D"/>
    <w:rsid w:val="003C47E1"/>
    <w:rsid w:val="003C538A"/>
    <w:rsid w:val="003C5DB2"/>
    <w:rsid w:val="003C5E9C"/>
    <w:rsid w:val="003C60FD"/>
    <w:rsid w:val="003C6257"/>
    <w:rsid w:val="003C62BC"/>
    <w:rsid w:val="003C644F"/>
    <w:rsid w:val="003C664A"/>
    <w:rsid w:val="003C6D1C"/>
    <w:rsid w:val="003C6F12"/>
    <w:rsid w:val="003C6F4A"/>
    <w:rsid w:val="003C70ED"/>
    <w:rsid w:val="003C7111"/>
    <w:rsid w:val="003C72FE"/>
    <w:rsid w:val="003C7401"/>
    <w:rsid w:val="003C7406"/>
    <w:rsid w:val="003C7806"/>
    <w:rsid w:val="003C7830"/>
    <w:rsid w:val="003C78FB"/>
    <w:rsid w:val="003C7CE7"/>
    <w:rsid w:val="003D0017"/>
    <w:rsid w:val="003D0D0E"/>
    <w:rsid w:val="003D0E38"/>
    <w:rsid w:val="003D0E6C"/>
    <w:rsid w:val="003D0EE8"/>
    <w:rsid w:val="003D0F6B"/>
    <w:rsid w:val="003D0FF3"/>
    <w:rsid w:val="003D109F"/>
    <w:rsid w:val="003D180B"/>
    <w:rsid w:val="003D1902"/>
    <w:rsid w:val="003D2220"/>
    <w:rsid w:val="003D243B"/>
    <w:rsid w:val="003D2478"/>
    <w:rsid w:val="003D30E7"/>
    <w:rsid w:val="003D32E1"/>
    <w:rsid w:val="003D3685"/>
    <w:rsid w:val="003D374F"/>
    <w:rsid w:val="003D3909"/>
    <w:rsid w:val="003D3C45"/>
    <w:rsid w:val="003D3CED"/>
    <w:rsid w:val="003D3EA7"/>
    <w:rsid w:val="003D3EF0"/>
    <w:rsid w:val="003D4029"/>
    <w:rsid w:val="003D418D"/>
    <w:rsid w:val="003D41F7"/>
    <w:rsid w:val="003D4665"/>
    <w:rsid w:val="003D472F"/>
    <w:rsid w:val="003D4759"/>
    <w:rsid w:val="003D49A0"/>
    <w:rsid w:val="003D49A7"/>
    <w:rsid w:val="003D4A91"/>
    <w:rsid w:val="003D4F53"/>
    <w:rsid w:val="003D5181"/>
    <w:rsid w:val="003D529D"/>
    <w:rsid w:val="003D5304"/>
    <w:rsid w:val="003D5B1F"/>
    <w:rsid w:val="003D5F0A"/>
    <w:rsid w:val="003D5FB3"/>
    <w:rsid w:val="003D7039"/>
    <w:rsid w:val="003D757F"/>
    <w:rsid w:val="003D7692"/>
    <w:rsid w:val="003D78D8"/>
    <w:rsid w:val="003D79D8"/>
    <w:rsid w:val="003D7BF9"/>
    <w:rsid w:val="003D7D05"/>
    <w:rsid w:val="003D7EE1"/>
    <w:rsid w:val="003E0151"/>
    <w:rsid w:val="003E0406"/>
    <w:rsid w:val="003E04E1"/>
    <w:rsid w:val="003E052F"/>
    <w:rsid w:val="003E0EFD"/>
    <w:rsid w:val="003E1382"/>
    <w:rsid w:val="003E13F3"/>
    <w:rsid w:val="003E15FA"/>
    <w:rsid w:val="003E19DF"/>
    <w:rsid w:val="003E1A9C"/>
    <w:rsid w:val="003E1DD2"/>
    <w:rsid w:val="003E1E81"/>
    <w:rsid w:val="003E1FF1"/>
    <w:rsid w:val="003E2137"/>
    <w:rsid w:val="003E214E"/>
    <w:rsid w:val="003E2AC9"/>
    <w:rsid w:val="003E2AFB"/>
    <w:rsid w:val="003E2BA7"/>
    <w:rsid w:val="003E2E99"/>
    <w:rsid w:val="003E2EBF"/>
    <w:rsid w:val="003E34D0"/>
    <w:rsid w:val="003E356F"/>
    <w:rsid w:val="003E381F"/>
    <w:rsid w:val="003E390C"/>
    <w:rsid w:val="003E3983"/>
    <w:rsid w:val="003E3E19"/>
    <w:rsid w:val="003E4142"/>
    <w:rsid w:val="003E4197"/>
    <w:rsid w:val="003E4455"/>
    <w:rsid w:val="003E44E1"/>
    <w:rsid w:val="003E4BDF"/>
    <w:rsid w:val="003E5012"/>
    <w:rsid w:val="003E515C"/>
    <w:rsid w:val="003E5238"/>
    <w:rsid w:val="003E5413"/>
    <w:rsid w:val="003E55E4"/>
    <w:rsid w:val="003E564A"/>
    <w:rsid w:val="003E57A7"/>
    <w:rsid w:val="003E5A1A"/>
    <w:rsid w:val="003E62DC"/>
    <w:rsid w:val="003E6372"/>
    <w:rsid w:val="003E63B4"/>
    <w:rsid w:val="003E6846"/>
    <w:rsid w:val="003E6933"/>
    <w:rsid w:val="003E6A7A"/>
    <w:rsid w:val="003E6AC0"/>
    <w:rsid w:val="003E6ACE"/>
    <w:rsid w:val="003E6BFD"/>
    <w:rsid w:val="003E6CAF"/>
    <w:rsid w:val="003E6DA1"/>
    <w:rsid w:val="003E6F35"/>
    <w:rsid w:val="003E7054"/>
    <w:rsid w:val="003E746C"/>
    <w:rsid w:val="003E74E3"/>
    <w:rsid w:val="003E7F26"/>
    <w:rsid w:val="003F0061"/>
    <w:rsid w:val="003F0203"/>
    <w:rsid w:val="003F02AE"/>
    <w:rsid w:val="003F03A9"/>
    <w:rsid w:val="003F0468"/>
    <w:rsid w:val="003F04C0"/>
    <w:rsid w:val="003F05C7"/>
    <w:rsid w:val="003F0626"/>
    <w:rsid w:val="003F06CB"/>
    <w:rsid w:val="003F088E"/>
    <w:rsid w:val="003F107D"/>
    <w:rsid w:val="003F138A"/>
    <w:rsid w:val="003F16EF"/>
    <w:rsid w:val="003F19C2"/>
    <w:rsid w:val="003F1BC2"/>
    <w:rsid w:val="003F2279"/>
    <w:rsid w:val="003F22D0"/>
    <w:rsid w:val="003F2676"/>
    <w:rsid w:val="003F2918"/>
    <w:rsid w:val="003F2A24"/>
    <w:rsid w:val="003F2BFA"/>
    <w:rsid w:val="003F2CD4"/>
    <w:rsid w:val="003F2FF1"/>
    <w:rsid w:val="003F309E"/>
    <w:rsid w:val="003F33FB"/>
    <w:rsid w:val="003F3875"/>
    <w:rsid w:val="003F3A79"/>
    <w:rsid w:val="003F3ABA"/>
    <w:rsid w:val="003F3B96"/>
    <w:rsid w:val="003F4276"/>
    <w:rsid w:val="003F4509"/>
    <w:rsid w:val="003F46A9"/>
    <w:rsid w:val="003F504A"/>
    <w:rsid w:val="003F505E"/>
    <w:rsid w:val="003F511E"/>
    <w:rsid w:val="003F514F"/>
    <w:rsid w:val="003F522C"/>
    <w:rsid w:val="003F5434"/>
    <w:rsid w:val="003F5938"/>
    <w:rsid w:val="003F5B51"/>
    <w:rsid w:val="003F5E1E"/>
    <w:rsid w:val="003F6196"/>
    <w:rsid w:val="003F631F"/>
    <w:rsid w:val="003F6BBE"/>
    <w:rsid w:val="003F6C5A"/>
    <w:rsid w:val="003F7143"/>
    <w:rsid w:val="003F7222"/>
    <w:rsid w:val="003F74A4"/>
    <w:rsid w:val="003F7516"/>
    <w:rsid w:val="003F797E"/>
    <w:rsid w:val="003F7FBC"/>
    <w:rsid w:val="004000C7"/>
    <w:rsid w:val="004000E8"/>
    <w:rsid w:val="0040045D"/>
    <w:rsid w:val="0040074A"/>
    <w:rsid w:val="00400946"/>
    <w:rsid w:val="00400D41"/>
    <w:rsid w:val="00400D9E"/>
    <w:rsid w:val="00400F0B"/>
    <w:rsid w:val="00400FF5"/>
    <w:rsid w:val="00401034"/>
    <w:rsid w:val="0040134E"/>
    <w:rsid w:val="004014C2"/>
    <w:rsid w:val="004015A3"/>
    <w:rsid w:val="0040178C"/>
    <w:rsid w:val="004017A4"/>
    <w:rsid w:val="004017EB"/>
    <w:rsid w:val="00402245"/>
    <w:rsid w:val="004023AB"/>
    <w:rsid w:val="004026B3"/>
    <w:rsid w:val="004027CD"/>
    <w:rsid w:val="004028A2"/>
    <w:rsid w:val="004028E3"/>
    <w:rsid w:val="00402D9F"/>
    <w:rsid w:val="00402E2B"/>
    <w:rsid w:val="00402FC3"/>
    <w:rsid w:val="0040342B"/>
    <w:rsid w:val="00403509"/>
    <w:rsid w:val="004036F0"/>
    <w:rsid w:val="0040386F"/>
    <w:rsid w:val="00403B06"/>
    <w:rsid w:val="00403B07"/>
    <w:rsid w:val="00403BB0"/>
    <w:rsid w:val="00403C6E"/>
    <w:rsid w:val="00403D17"/>
    <w:rsid w:val="004043DB"/>
    <w:rsid w:val="00404410"/>
    <w:rsid w:val="004045F8"/>
    <w:rsid w:val="00404B91"/>
    <w:rsid w:val="00404CB6"/>
    <w:rsid w:val="00404D8D"/>
    <w:rsid w:val="00404FAF"/>
    <w:rsid w:val="00404FB4"/>
    <w:rsid w:val="0040512B"/>
    <w:rsid w:val="0040527E"/>
    <w:rsid w:val="00405388"/>
    <w:rsid w:val="0040584F"/>
    <w:rsid w:val="00405CA5"/>
    <w:rsid w:val="00405D66"/>
    <w:rsid w:val="00405F2B"/>
    <w:rsid w:val="004061B3"/>
    <w:rsid w:val="004062FC"/>
    <w:rsid w:val="004066D7"/>
    <w:rsid w:val="00406981"/>
    <w:rsid w:val="00406D26"/>
    <w:rsid w:val="00406EB8"/>
    <w:rsid w:val="0040730A"/>
    <w:rsid w:val="004073DB"/>
    <w:rsid w:val="00407574"/>
    <w:rsid w:val="00407659"/>
    <w:rsid w:val="00407958"/>
    <w:rsid w:val="00407A2E"/>
    <w:rsid w:val="00407CD3"/>
    <w:rsid w:val="00410134"/>
    <w:rsid w:val="00410136"/>
    <w:rsid w:val="00410263"/>
    <w:rsid w:val="004103E4"/>
    <w:rsid w:val="004109AD"/>
    <w:rsid w:val="00410B72"/>
    <w:rsid w:val="00410D16"/>
    <w:rsid w:val="00410D43"/>
    <w:rsid w:val="00410F18"/>
    <w:rsid w:val="00411170"/>
    <w:rsid w:val="004111EC"/>
    <w:rsid w:val="004113BC"/>
    <w:rsid w:val="00411709"/>
    <w:rsid w:val="00411BE4"/>
    <w:rsid w:val="00411D92"/>
    <w:rsid w:val="00411DD4"/>
    <w:rsid w:val="00412077"/>
    <w:rsid w:val="00412526"/>
    <w:rsid w:val="00412581"/>
    <w:rsid w:val="0041263E"/>
    <w:rsid w:val="004126B5"/>
    <w:rsid w:val="004126C7"/>
    <w:rsid w:val="004126CF"/>
    <w:rsid w:val="00412788"/>
    <w:rsid w:val="00412A70"/>
    <w:rsid w:val="004130CC"/>
    <w:rsid w:val="0041327A"/>
    <w:rsid w:val="00413368"/>
    <w:rsid w:val="0041345B"/>
    <w:rsid w:val="004135CB"/>
    <w:rsid w:val="00413936"/>
    <w:rsid w:val="00413AAC"/>
    <w:rsid w:val="00413BEA"/>
    <w:rsid w:val="00413D1D"/>
    <w:rsid w:val="00413E92"/>
    <w:rsid w:val="00413F1F"/>
    <w:rsid w:val="0041437A"/>
    <w:rsid w:val="0041444C"/>
    <w:rsid w:val="00414488"/>
    <w:rsid w:val="00414556"/>
    <w:rsid w:val="00414710"/>
    <w:rsid w:val="00414823"/>
    <w:rsid w:val="0041490D"/>
    <w:rsid w:val="00414988"/>
    <w:rsid w:val="004149D0"/>
    <w:rsid w:val="00414F84"/>
    <w:rsid w:val="00415029"/>
    <w:rsid w:val="00415352"/>
    <w:rsid w:val="00415CA7"/>
    <w:rsid w:val="00415F27"/>
    <w:rsid w:val="004161C3"/>
    <w:rsid w:val="004164ED"/>
    <w:rsid w:val="0041654B"/>
    <w:rsid w:val="00416670"/>
    <w:rsid w:val="00416B50"/>
    <w:rsid w:val="00416CB1"/>
    <w:rsid w:val="00416CD0"/>
    <w:rsid w:val="00416D18"/>
    <w:rsid w:val="00416FF1"/>
    <w:rsid w:val="004201C0"/>
    <w:rsid w:val="004203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710"/>
    <w:rsid w:val="0042184C"/>
    <w:rsid w:val="004218C7"/>
    <w:rsid w:val="00421A02"/>
    <w:rsid w:val="00421BDD"/>
    <w:rsid w:val="00421D4C"/>
    <w:rsid w:val="0042201C"/>
    <w:rsid w:val="00422096"/>
    <w:rsid w:val="004223E6"/>
    <w:rsid w:val="00422AA4"/>
    <w:rsid w:val="00422C65"/>
    <w:rsid w:val="00422F91"/>
    <w:rsid w:val="00422FF8"/>
    <w:rsid w:val="00423144"/>
    <w:rsid w:val="004233D8"/>
    <w:rsid w:val="0042340A"/>
    <w:rsid w:val="00423843"/>
    <w:rsid w:val="00423AB3"/>
    <w:rsid w:val="00423ABD"/>
    <w:rsid w:val="00423B3F"/>
    <w:rsid w:val="004242F4"/>
    <w:rsid w:val="0042444B"/>
    <w:rsid w:val="00424C83"/>
    <w:rsid w:val="00424EBE"/>
    <w:rsid w:val="00424FCD"/>
    <w:rsid w:val="004250DB"/>
    <w:rsid w:val="004251B8"/>
    <w:rsid w:val="00425942"/>
    <w:rsid w:val="004259FB"/>
    <w:rsid w:val="00425A2E"/>
    <w:rsid w:val="00426707"/>
    <w:rsid w:val="0042672D"/>
    <w:rsid w:val="00426C39"/>
    <w:rsid w:val="00426C60"/>
    <w:rsid w:val="00426CF1"/>
    <w:rsid w:val="00426DA8"/>
    <w:rsid w:val="00427169"/>
    <w:rsid w:val="00427248"/>
    <w:rsid w:val="00427D7B"/>
    <w:rsid w:val="00430179"/>
    <w:rsid w:val="004303CB"/>
    <w:rsid w:val="00430952"/>
    <w:rsid w:val="004309E3"/>
    <w:rsid w:val="00430C10"/>
    <w:rsid w:val="00430EA6"/>
    <w:rsid w:val="00430F1D"/>
    <w:rsid w:val="00431186"/>
    <w:rsid w:val="004311D8"/>
    <w:rsid w:val="00431249"/>
    <w:rsid w:val="004317AB"/>
    <w:rsid w:val="004318B5"/>
    <w:rsid w:val="00431CA5"/>
    <w:rsid w:val="00431DBB"/>
    <w:rsid w:val="00431DC6"/>
    <w:rsid w:val="00432050"/>
    <w:rsid w:val="00432167"/>
    <w:rsid w:val="004329BF"/>
    <w:rsid w:val="00432A4B"/>
    <w:rsid w:val="00432E0A"/>
    <w:rsid w:val="00432E3F"/>
    <w:rsid w:val="004330F9"/>
    <w:rsid w:val="004333E4"/>
    <w:rsid w:val="004337BB"/>
    <w:rsid w:val="00433859"/>
    <w:rsid w:val="00433880"/>
    <w:rsid w:val="00433BB0"/>
    <w:rsid w:val="00433F86"/>
    <w:rsid w:val="00434386"/>
    <w:rsid w:val="004346F8"/>
    <w:rsid w:val="00434895"/>
    <w:rsid w:val="0043498E"/>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70F9"/>
    <w:rsid w:val="0043710E"/>
    <w:rsid w:val="004371D0"/>
    <w:rsid w:val="00437447"/>
    <w:rsid w:val="004377BF"/>
    <w:rsid w:val="00437816"/>
    <w:rsid w:val="00437936"/>
    <w:rsid w:val="0043794B"/>
    <w:rsid w:val="00437C65"/>
    <w:rsid w:val="00437C68"/>
    <w:rsid w:val="00437DDE"/>
    <w:rsid w:val="00437E32"/>
    <w:rsid w:val="00440100"/>
    <w:rsid w:val="0044071C"/>
    <w:rsid w:val="0044093B"/>
    <w:rsid w:val="004412D4"/>
    <w:rsid w:val="004413BE"/>
    <w:rsid w:val="004417B8"/>
    <w:rsid w:val="0044186A"/>
    <w:rsid w:val="00441A92"/>
    <w:rsid w:val="00441B18"/>
    <w:rsid w:val="00441C3F"/>
    <w:rsid w:val="00441E39"/>
    <w:rsid w:val="00442281"/>
    <w:rsid w:val="00442649"/>
    <w:rsid w:val="00442B80"/>
    <w:rsid w:val="00442FD1"/>
    <w:rsid w:val="00443074"/>
    <w:rsid w:val="0044309E"/>
    <w:rsid w:val="004430B5"/>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71B"/>
    <w:rsid w:val="0044487B"/>
    <w:rsid w:val="00444DF8"/>
    <w:rsid w:val="00444F56"/>
    <w:rsid w:val="00445251"/>
    <w:rsid w:val="004452AF"/>
    <w:rsid w:val="004454A1"/>
    <w:rsid w:val="004454B6"/>
    <w:rsid w:val="00445542"/>
    <w:rsid w:val="004458A7"/>
    <w:rsid w:val="004459A9"/>
    <w:rsid w:val="00445A2B"/>
    <w:rsid w:val="00445E64"/>
    <w:rsid w:val="00445F64"/>
    <w:rsid w:val="00446443"/>
    <w:rsid w:val="00446488"/>
    <w:rsid w:val="004464A7"/>
    <w:rsid w:val="004464F4"/>
    <w:rsid w:val="00446665"/>
    <w:rsid w:val="00446963"/>
    <w:rsid w:val="00446A0A"/>
    <w:rsid w:val="00446D00"/>
    <w:rsid w:val="00446E16"/>
    <w:rsid w:val="004470B7"/>
    <w:rsid w:val="0044725E"/>
    <w:rsid w:val="00447427"/>
    <w:rsid w:val="00447608"/>
    <w:rsid w:val="00447799"/>
    <w:rsid w:val="00447AFA"/>
    <w:rsid w:val="00447DB2"/>
    <w:rsid w:val="0045022D"/>
    <w:rsid w:val="00450245"/>
    <w:rsid w:val="00450246"/>
    <w:rsid w:val="004504B5"/>
    <w:rsid w:val="00450AA5"/>
    <w:rsid w:val="00450DDB"/>
    <w:rsid w:val="00450E4B"/>
    <w:rsid w:val="00450F0C"/>
    <w:rsid w:val="0045103F"/>
    <w:rsid w:val="0045129C"/>
    <w:rsid w:val="004513D2"/>
    <w:rsid w:val="004515D6"/>
    <w:rsid w:val="004517AA"/>
    <w:rsid w:val="0045187D"/>
    <w:rsid w:val="00451DC5"/>
    <w:rsid w:val="00451EFD"/>
    <w:rsid w:val="00451F0B"/>
    <w:rsid w:val="0045202E"/>
    <w:rsid w:val="00452034"/>
    <w:rsid w:val="004521F2"/>
    <w:rsid w:val="00452237"/>
    <w:rsid w:val="00452361"/>
    <w:rsid w:val="004524B3"/>
    <w:rsid w:val="00452CAC"/>
    <w:rsid w:val="00452D00"/>
    <w:rsid w:val="00452DFF"/>
    <w:rsid w:val="00452F04"/>
    <w:rsid w:val="0045333A"/>
    <w:rsid w:val="00453340"/>
    <w:rsid w:val="004534BF"/>
    <w:rsid w:val="004537E0"/>
    <w:rsid w:val="004538C3"/>
    <w:rsid w:val="00453B2F"/>
    <w:rsid w:val="00453DDD"/>
    <w:rsid w:val="00453E3B"/>
    <w:rsid w:val="00453F2B"/>
    <w:rsid w:val="00454260"/>
    <w:rsid w:val="00454355"/>
    <w:rsid w:val="00454B11"/>
    <w:rsid w:val="00454EF4"/>
    <w:rsid w:val="0045518C"/>
    <w:rsid w:val="004553C8"/>
    <w:rsid w:val="00455BE7"/>
    <w:rsid w:val="00455DE2"/>
    <w:rsid w:val="00455F1E"/>
    <w:rsid w:val="00455FF6"/>
    <w:rsid w:val="004560BE"/>
    <w:rsid w:val="00456606"/>
    <w:rsid w:val="00456A20"/>
    <w:rsid w:val="00456B25"/>
    <w:rsid w:val="00456DF2"/>
    <w:rsid w:val="00456E75"/>
    <w:rsid w:val="00457106"/>
    <w:rsid w:val="00457565"/>
    <w:rsid w:val="004578CD"/>
    <w:rsid w:val="00457981"/>
    <w:rsid w:val="00457AD1"/>
    <w:rsid w:val="00457B18"/>
    <w:rsid w:val="00457B71"/>
    <w:rsid w:val="00457BC8"/>
    <w:rsid w:val="00457DEE"/>
    <w:rsid w:val="00457FB5"/>
    <w:rsid w:val="00460000"/>
    <w:rsid w:val="00460188"/>
    <w:rsid w:val="004602E9"/>
    <w:rsid w:val="0046096F"/>
    <w:rsid w:val="00461653"/>
    <w:rsid w:val="00461F9F"/>
    <w:rsid w:val="004620B1"/>
    <w:rsid w:val="004622F4"/>
    <w:rsid w:val="00462568"/>
    <w:rsid w:val="004625F8"/>
    <w:rsid w:val="004626BB"/>
    <w:rsid w:val="00462A73"/>
    <w:rsid w:val="00462A7D"/>
    <w:rsid w:val="00462CF8"/>
    <w:rsid w:val="00463026"/>
    <w:rsid w:val="0046322D"/>
    <w:rsid w:val="00463484"/>
    <w:rsid w:val="004634E1"/>
    <w:rsid w:val="0046366A"/>
    <w:rsid w:val="00463920"/>
    <w:rsid w:val="00463D5F"/>
    <w:rsid w:val="00464102"/>
    <w:rsid w:val="004641BF"/>
    <w:rsid w:val="0046431A"/>
    <w:rsid w:val="0046439F"/>
    <w:rsid w:val="004648E5"/>
    <w:rsid w:val="0046495A"/>
    <w:rsid w:val="00464983"/>
    <w:rsid w:val="00464F68"/>
    <w:rsid w:val="0046508C"/>
    <w:rsid w:val="0046526F"/>
    <w:rsid w:val="004652E3"/>
    <w:rsid w:val="00465441"/>
    <w:rsid w:val="00465972"/>
    <w:rsid w:val="00465994"/>
    <w:rsid w:val="00465B26"/>
    <w:rsid w:val="0046613C"/>
    <w:rsid w:val="00466209"/>
    <w:rsid w:val="00466462"/>
    <w:rsid w:val="0046682A"/>
    <w:rsid w:val="004669E2"/>
    <w:rsid w:val="004670CF"/>
    <w:rsid w:val="00467241"/>
    <w:rsid w:val="0046761B"/>
    <w:rsid w:val="0046772A"/>
    <w:rsid w:val="0046781C"/>
    <w:rsid w:val="0046783D"/>
    <w:rsid w:val="00467928"/>
    <w:rsid w:val="00467B9E"/>
    <w:rsid w:val="00470075"/>
    <w:rsid w:val="00470082"/>
    <w:rsid w:val="004700C0"/>
    <w:rsid w:val="004700C8"/>
    <w:rsid w:val="00470759"/>
    <w:rsid w:val="00470C31"/>
    <w:rsid w:val="00470C9D"/>
    <w:rsid w:val="00470EFC"/>
    <w:rsid w:val="0047119F"/>
    <w:rsid w:val="0047138A"/>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C6B"/>
    <w:rsid w:val="004731A0"/>
    <w:rsid w:val="004734D0"/>
    <w:rsid w:val="004737F9"/>
    <w:rsid w:val="0047385C"/>
    <w:rsid w:val="004738DF"/>
    <w:rsid w:val="00473CD1"/>
    <w:rsid w:val="00473DD7"/>
    <w:rsid w:val="00473FB5"/>
    <w:rsid w:val="00474025"/>
    <w:rsid w:val="00474284"/>
    <w:rsid w:val="004744AA"/>
    <w:rsid w:val="004744B5"/>
    <w:rsid w:val="004745E1"/>
    <w:rsid w:val="0047480E"/>
    <w:rsid w:val="00474B79"/>
    <w:rsid w:val="00474D6D"/>
    <w:rsid w:val="00474DB1"/>
    <w:rsid w:val="00474DC5"/>
    <w:rsid w:val="00474FC4"/>
    <w:rsid w:val="0047556B"/>
    <w:rsid w:val="00475599"/>
    <w:rsid w:val="004765A3"/>
    <w:rsid w:val="00476A11"/>
    <w:rsid w:val="00476A62"/>
    <w:rsid w:val="00476E16"/>
    <w:rsid w:val="00476E2F"/>
    <w:rsid w:val="004770B3"/>
    <w:rsid w:val="004771A0"/>
    <w:rsid w:val="00477422"/>
    <w:rsid w:val="0047742B"/>
    <w:rsid w:val="0047771D"/>
    <w:rsid w:val="00477768"/>
    <w:rsid w:val="004777C6"/>
    <w:rsid w:val="00477834"/>
    <w:rsid w:val="0047783C"/>
    <w:rsid w:val="0048000A"/>
    <w:rsid w:val="0048019D"/>
    <w:rsid w:val="00480230"/>
    <w:rsid w:val="00480381"/>
    <w:rsid w:val="004804B1"/>
    <w:rsid w:val="0048060D"/>
    <w:rsid w:val="004806ED"/>
    <w:rsid w:val="004817AB"/>
    <w:rsid w:val="00481FE1"/>
    <w:rsid w:val="0048215A"/>
    <w:rsid w:val="0048224E"/>
    <w:rsid w:val="00482678"/>
    <w:rsid w:val="0048268F"/>
    <w:rsid w:val="00482970"/>
    <w:rsid w:val="00482B6C"/>
    <w:rsid w:val="00482C57"/>
    <w:rsid w:val="00482CE2"/>
    <w:rsid w:val="0048321D"/>
    <w:rsid w:val="00483327"/>
    <w:rsid w:val="00483338"/>
    <w:rsid w:val="004833C0"/>
    <w:rsid w:val="00483B61"/>
    <w:rsid w:val="00484027"/>
    <w:rsid w:val="00484520"/>
    <w:rsid w:val="00484718"/>
    <w:rsid w:val="00484A54"/>
    <w:rsid w:val="00484AC3"/>
    <w:rsid w:val="00484F5E"/>
    <w:rsid w:val="004850B4"/>
    <w:rsid w:val="00485958"/>
    <w:rsid w:val="00485CFB"/>
    <w:rsid w:val="00485D2A"/>
    <w:rsid w:val="00485F0F"/>
    <w:rsid w:val="004863E6"/>
    <w:rsid w:val="0048645B"/>
    <w:rsid w:val="00486486"/>
    <w:rsid w:val="00486A8B"/>
    <w:rsid w:val="00486C68"/>
    <w:rsid w:val="00486C7F"/>
    <w:rsid w:val="00486D34"/>
    <w:rsid w:val="00486D7A"/>
    <w:rsid w:val="00486E1D"/>
    <w:rsid w:val="004871D4"/>
    <w:rsid w:val="004874AB"/>
    <w:rsid w:val="00487538"/>
    <w:rsid w:val="004879A4"/>
    <w:rsid w:val="00487AC8"/>
    <w:rsid w:val="00487BAB"/>
    <w:rsid w:val="00487C7C"/>
    <w:rsid w:val="00487DEB"/>
    <w:rsid w:val="00487ED9"/>
    <w:rsid w:val="00487F3B"/>
    <w:rsid w:val="00490083"/>
    <w:rsid w:val="0049014E"/>
    <w:rsid w:val="00490610"/>
    <w:rsid w:val="0049062C"/>
    <w:rsid w:val="00490761"/>
    <w:rsid w:val="00490EE9"/>
    <w:rsid w:val="00490FD9"/>
    <w:rsid w:val="0049106A"/>
    <w:rsid w:val="004915FD"/>
    <w:rsid w:val="00491A78"/>
    <w:rsid w:val="00492022"/>
    <w:rsid w:val="004922B0"/>
    <w:rsid w:val="00492335"/>
    <w:rsid w:val="00492624"/>
    <w:rsid w:val="00492790"/>
    <w:rsid w:val="004927B8"/>
    <w:rsid w:val="004928E0"/>
    <w:rsid w:val="00492BC5"/>
    <w:rsid w:val="00492D43"/>
    <w:rsid w:val="00492F0F"/>
    <w:rsid w:val="00493122"/>
    <w:rsid w:val="0049359C"/>
    <w:rsid w:val="00493660"/>
    <w:rsid w:val="00493719"/>
    <w:rsid w:val="004938C4"/>
    <w:rsid w:val="00493C13"/>
    <w:rsid w:val="00493D44"/>
    <w:rsid w:val="0049432A"/>
    <w:rsid w:val="004943AE"/>
    <w:rsid w:val="00494652"/>
    <w:rsid w:val="004947EC"/>
    <w:rsid w:val="00494947"/>
    <w:rsid w:val="00494A44"/>
    <w:rsid w:val="00494AC1"/>
    <w:rsid w:val="00494BF4"/>
    <w:rsid w:val="00494E55"/>
    <w:rsid w:val="00495104"/>
    <w:rsid w:val="00495169"/>
    <w:rsid w:val="004952DE"/>
    <w:rsid w:val="00495368"/>
    <w:rsid w:val="00495857"/>
    <w:rsid w:val="00495866"/>
    <w:rsid w:val="00495907"/>
    <w:rsid w:val="004959FB"/>
    <w:rsid w:val="00495E5A"/>
    <w:rsid w:val="00495E89"/>
    <w:rsid w:val="0049606A"/>
    <w:rsid w:val="004962FA"/>
    <w:rsid w:val="004963F8"/>
    <w:rsid w:val="004964F1"/>
    <w:rsid w:val="00496606"/>
    <w:rsid w:val="004968D0"/>
    <w:rsid w:val="004968E7"/>
    <w:rsid w:val="00496BAA"/>
    <w:rsid w:val="00496BBB"/>
    <w:rsid w:val="00496C2D"/>
    <w:rsid w:val="00496CCD"/>
    <w:rsid w:val="0049709D"/>
    <w:rsid w:val="0049732A"/>
    <w:rsid w:val="004973DE"/>
    <w:rsid w:val="00497682"/>
    <w:rsid w:val="00497825"/>
    <w:rsid w:val="00497D65"/>
    <w:rsid w:val="00497E3E"/>
    <w:rsid w:val="004A02F9"/>
    <w:rsid w:val="004A030E"/>
    <w:rsid w:val="004A036F"/>
    <w:rsid w:val="004A06BB"/>
    <w:rsid w:val="004A06E1"/>
    <w:rsid w:val="004A12C7"/>
    <w:rsid w:val="004A16BC"/>
    <w:rsid w:val="004A17D0"/>
    <w:rsid w:val="004A180C"/>
    <w:rsid w:val="004A1962"/>
    <w:rsid w:val="004A1D4B"/>
    <w:rsid w:val="004A1E94"/>
    <w:rsid w:val="004A230D"/>
    <w:rsid w:val="004A2330"/>
    <w:rsid w:val="004A2625"/>
    <w:rsid w:val="004A29C0"/>
    <w:rsid w:val="004A2B05"/>
    <w:rsid w:val="004A2B94"/>
    <w:rsid w:val="004A2BC4"/>
    <w:rsid w:val="004A2BD6"/>
    <w:rsid w:val="004A2CAB"/>
    <w:rsid w:val="004A2CDD"/>
    <w:rsid w:val="004A2F8C"/>
    <w:rsid w:val="004A304C"/>
    <w:rsid w:val="004A30B2"/>
    <w:rsid w:val="004A32F5"/>
    <w:rsid w:val="004A3360"/>
    <w:rsid w:val="004A34AB"/>
    <w:rsid w:val="004A34B1"/>
    <w:rsid w:val="004A36F9"/>
    <w:rsid w:val="004A3703"/>
    <w:rsid w:val="004A3EDC"/>
    <w:rsid w:val="004A4333"/>
    <w:rsid w:val="004A4AE0"/>
    <w:rsid w:val="004A4DDB"/>
    <w:rsid w:val="004A4E4B"/>
    <w:rsid w:val="004A4E7A"/>
    <w:rsid w:val="004A5270"/>
    <w:rsid w:val="004A52C8"/>
    <w:rsid w:val="004A5363"/>
    <w:rsid w:val="004A54A4"/>
    <w:rsid w:val="004A54F2"/>
    <w:rsid w:val="004A553A"/>
    <w:rsid w:val="004A5841"/>
    <w:rsid w:val="004A5969"/>
    <w:rsid w:val="004A6091"/>
    <w:rsid w:val="004A609B"/>
    <w:rsid w:val="004A63AA"/>
    <w:rsid w:val="004A6D35"/>
    <w:rsid w:val="004A6E70"/>
    <w:rsid w:val="004A7277"/>
    <w:rsid w:val="004A7AED"/>
    <w:rsid w:val="004A7CD7"/>
    <w:rsid w:val="004A7E0E"/>
    <w:rsid w:val="004A7F97"/>
    <w:rsid w:val="004B0121"/>
    <w:rsid w:val="004B01D7"/>
    <w:rsid w:val="004B0510"/>
    <w:rsid w:val="004B085E"/>
    <w:rsid w:val="004B1000"/>
    <w:rsid w:val="004B126D"/>
    <w:rsid w:val="004B163E"/>
    <w:rsid w:val="004B17E2"/>
    <w:rsid w:val="004B1C49"/>
    <w:rsid w:val="004B1C7D"/>
    <w:rsid w:val="004B2533"/>
    <w:rsid w:val="004B25F3"/>
    <w:rsid w:val="004B2954"/>
    <w:rsid w:val="004B2CCF"/>
    <w:rsid w:val="004B2F45"/>
    <w:rsid w:val="004B30C3"/>
    <w:rsid w:val="004B3643"/>
    <w:rsid w:val="004B3785"/>
    <w:rsid w:val="004B3789"/>
    <w:rsid w:val="004B3867"/>
    <w:rsid w:val="004B3E88"/>
    <w:rsid w:val="004B40D7"/>
    <w:rsid w:val="004B41E5"/>
    <w:rsid w:val="004B4675"/>
    <w:rsid w:val="004B4A6F"/>
    <w:rsid w:val="004B4AD6"/>
    <w:rsid w:val="004B4F87"/>
    <w:rsid w:val="004B51DE"/>
    <w:rsid w:val="004B55CC"/>
    <w:rsid w:val="004B576D"/>
    <w:rsid w:val="004B5774"/>
    <w:rsid w:val="004B5AB8"/>
    <w:rsid w:val="004B5C67"/>
    <w:rsid w:val="004B5DBD"/>
    <w:rsid w:val="004B5DC1"/>
    <w:rsid w:val="004B5ED1"/>
    <w:rsid w:val="004B5F3B"/>
    <w:rsid w:val="004B61B0"/>
    <w:rsid w:val="004B62EA"/>
    <w:rsid w:val="004B6643"/>
    <w:rsid w:val="004B6953"/>
    <w:rsid w:val="004B6CA9"/>
    <w:rsid w:val="004B6D62"/>
    <w:rsid w:val="004B6DE0"/>
    <w:rsid w:val="004B6DE7"/>
    <w:rsid w:val="004B6E52"/>
    <w:rsid w:val="004B6F6A"/>
    <w:rsid w:val="004B6FA3"/>
    <w:rsid w:val="004B7085"/>
    <w:rsid w:val="004B7501"/>
    <w:rsid w:val="004B7B87"/>
    <w:rsid w:val="004B7C0C"/>
    <w:rsid w:val="004B7D0A"/>
    <w:rsid w:val="004B7E20"/>
    <w:rsid w:val="004C0057"/>
    <w:rsid w:val="004C04F5"/>
    <w:rsid w:val="004C06BF"/>
    <w:rsid w:val="004C08C9"/>
    <w:rsid w:val="004C0C5E"/>
    <w:rsid w:val="004C0D43"/>
    <w:rsid w:val="004C0FC9"/>
    <w:rsid w:val="004C116D"/>
    <w:rsid w:val="004C12E9"/>
    <w:rsid w:val="004C1561"/>
    <w:rsid w:val="004C1694"/>
    <w:rsid w:val="004C1724"/>
    <w:rsid w:val="004C17C6"/>
    <w:rsid w:val="004C1A6B"/>
    <w:rsid w:val="004C1C9D"/>
    <w:rsid w:val="004C1D23"/>
    <w:rsid w:val="004C1E1C"/>
    <w:rsid w:val="004C1EE9"/>
    <w:rsid w:val="004C1F35"/>
    <w:rsid w:val="004C2052"/>
    <w:rsid w:val="004C2194"/>
    <w:rsid w:val="004C25FD"/>
    <w:rsid w:val="004C2791"/>
    <w:rsid w:val="004C2B9F"/>
    <w:rsid w:val="004C2C14"/>
    <w:rsid w:val="004C2DAD"/>
    <w:rsid w:val="004C31B8"/>
    <w:rsid w:val="004C33A6"/>
    <w:rsid w:val="004C373F"/>
    <w:rsid w:val="004C3898"/>
    <w:rsid w:val="004C38D1"/>
    <w:rsid w:val="004C3949"/>
    <w:rsid w:val="004C3A01"/>
    <w:rsid w:val="004C45A7"/>
    <w:rsid w:val="004C496E"/>
    <w:rsid w:val="004C4A35"/>
    <w:rsid w:val="004C4C40"/>
    <w:rsid w:val="004C4C5B"/>
    <w:rsid w:val="004C4D15"/>
    <w:rsid w:val="004C4EDF"/>
    <w:rsid w:val="004C4FB4"/>
    <w:rsid w:val="004C53FD"/>
    <w:rsid w:val="004C54E6"/>
    <w:rsid w:val="004C5E5B"/>
    <w:rsid w:val="004C5F01"/>
    <w:rsid w:val="004C5FC4"/>
    <w:rsid w:val="004C6092"/>
    <w:rsid w:val="004C626B"/>
    <w:rsid w:val="004C6662"/>
    <w:rsid w:val="004C6D5C"/>
    <w:rsid w:val="004C6FC5"/>
    <w:rsid w:val="004C7103"/>
    <w:rsid w:val="004C72B7"/>
    <w:rsid w:val="004C72D8"/>
    <w:rsid w:val="004C74C7"/>
    <w:rsid w:val="004C74E1"/>
    <w:rsid w:val="004C76A3"/>
    <w:rsid w:val="004C7984"/>
    <w:rsid w:val="004C7D00"/>
    <w:rsid w:val="004C7EEA"/>
    <w:rsid w:val="004C7FE7"/>
    <w:rsid w:val="004D01B8"/>
    <w:rsid w:val="004D021F"/>
    <w:rsid w:val="004D090B"/>
    <w:rsid w:val="004D1205"/>
    <w:rsid w:val="004D14AA"/>
    <w:rsid w:val="004D14AB"/>
    <w:rsid w:val="004D1793"/>
    <w:rsid w:val="004D1855"/>
    <w:rsid w:val="004D19A5"/>
    <w:rsid w:val="004D1A88"/>
    <w:rsid w:val="004D1C6C"/>
    <w:rsid w:val="004D1FBA"/>
    <w:rsid w:val="004D2090"/>
    <w:rsid w:val="004D22AD"/>
    <w:rsid w:val="004D22C1"/>
    <w:rsid w:val="004D2317"/>
    <w:rsid w:val="004D2760"/>
    <w:rsid w:val="004D2AAA"/>
    <w:rsid w:val="004D2E07"/>
    <w:rsid w:val="004D34CC"/>
    <w:rsid w:val="004D36B1"/>
    <w:rsid w:val="004D3A0D"/>
    <w:rsid w:val="004D3B39"/>
    <w:rsid w:val="004D3E01"/>
    <w:rsid w:val="004D40A1"/>
    <w:rsid w:val="004D40B8"/>
    <w:rsid w:val="004D41A4"/>
    <w:rsid w:val="004D440B"/>
    <w:rsid w:val="004D46E0"/>
    <w:rsid w:val="004D488B"/>
    <w:rsid w:val="004D5019"/>
    <w:rsid w:val="004D5880"/>
    <w:rsid w:val="004D5DD8"/>
    <w:rsid w:val="004D5E5D"/>
    <w:rsid w:val="004D6396"/>
    <w:rsid w:val="004D640F"/>
    <w:rsid w:val="004D6681"/>
    <w:rsid w:val="004D674D"/>
    <w:rsid w:val="004D67F0"/>
    <w:rsid w:val="004D6DE6"/>
    <w:rsid w:val="004D6DFF"/>
    <w:rsid w:val="004D748E"/>
    <w:rsid w:val="004D759A"/>
    <w:rsid w:val="004D775F"/>
    <w:rsid w:val="004D78CE"/>
    <w:rsid w:val="004D7EBD"/>
    <w:rsid w:val="004D7F85"/>
    <w:rsid w:val="004D7F91"/>
    <w:rsid w:val="004E01D0"/>
    <w:rsid w:val="004E04D6"/>
    <w:rsid w:val="004E0709"/>
    <w:rsid w:val="004E0823"/>
    <w:rsid w:val="004E0DF5"/>
    <w:rsid w:val="004E0E5C"/>
    <w:rsid w:val="004E1019"/>
    <w:rsid w:val="004E1282"/>
    <w:rsid w:val="004E1294"/>
    <w:rsid w:val="004E136F"/>
    <w:rsid w:val="004E14D5"/>
    <w:rsid w:val="004E18C2"/>
    <w:rsid w:val="004E1B5C"/>
    <w:rsid w:val="004E1F25"/>
    <w:rsid w:val="004E1F7B"/>
    <w:rsid w:val="004E23D1"/>
    <w:rsid w:val="004E246D"/>
    <w:rsid w:val="004E24F8"/>
    <w:rsid w:val="004E2658"/>
    <w:rsid w:val="004E2680"/>
    <w:rsid w:val="004E28F9"/>
    <w:rsid w:val="004E2980"/>
    <w:rsid w:val="004E35D4"/>
    <w:rsid w:val="004E3666"/>
    <w:rsid w:val="004E3672"/>
    <w:rsid w:val="004E3732"/>
    <w:rsid w:val="004E3A55"/>
    <w:rsid w:val="004E3B4E"/>
    <w:rsid w:val="004E3C8E"/>
    <w:rsid w:val="004E3D85"/>
    <w:rsid w:val="004E40F7"/>
    <w:rsid w:val="004E4319"/>
    <w:rsid w:val="004E462E"/>
    <w:rsid w:val="004E465D"/>
    <w:rsid w:val="004E46B5"/>
    <w:rsid w:val="004E48D1"/>
    <w:rsid w:val="004E4977"/>
    <w:rsid w:val="004E4993"/>
    <w:rsid w:val="004E4B44"/>
    <w:rsid w:val="004E4EE9"/>
    <w:rsid w:val="004E5197"/>
    <w:rsid w:val="004E5226"/>
    <w:rsid w:val="004E56DC"/>
    <w:rsid w:val="004E584D"/>
    <w:rsid w:val="004E5A12"/>
    <w:rsid w:val="004E5A9D"/>
    <w:rsid w:val="004E5D1B"/>
    <w:rsid w:val="004E5D56"/>
    <w:rsid w:val="004E5E1E"/>
    <w:rsid w:val="004E65E3"/>
    <w:rsid w:val="004E7035"/>
    <w:rsid w:val="004E70C3"/>
    <w:rsid w:val="004E71E8"/>
    <w:rsid w:val="004E7450"/>
    <w:rsid w:val="004E7654"/>
    <w:rsid w:val="004E76F4"/>
    <w:rsid w:val="004F026B"/>
    <w:rsid w:val="004F0795"/>
    <w:rsid w:val="004F0B4E"/>
    <w:rsid w:val="004F0B6C"/>
    <w:rsid w:val="004F0B7D"/>
    <w:rsid w:val="004F0F19"/>
    <w:rsid w:val="004F123C"/>
    <w:rsid w:val="004F150C"/>
    <w:rsid w:val="004F16DA"/>
    <w:rsid w:val="004F1824"/>
    <w:rsid w:val="004F1AA5"/>
    <w:rsid w:val="004F2078"/>
    <w:rsid w:val="004F2664"/>
    <w:rsid w:val="004F2669"/>
    <w:rsid w:val="004F2731"/>
    <w:rsid w:val="004F27EC"/>
    <w:rsid w:val="004F2C80"/>
    <w:rsid w:val="004F2E5C"/>
    <w:rsid w:val="004F2F62"/>
    <w:rsid w:val="004F2FF4"/>
    <w:rsid w:val="004F3049"/>
    <w:rsid w:val="004F3467"/>
    <w:rsid w:val="004F36D3"/>
    <w:rsid w:val="004F39DA"/>
    <w:rsid w:val="004F3B47"/>
    <w:rsid w:val="004F401C"/>
    <w:rsid w:val="004F415F"/>
    <w:rsid w:val="004F416F"/>
    <w:rsid w:val="004F48C6"/>
    <w:rsid w:val="004F4DA3"/>
    <w:rsid w:val="004F4DD0"/>
    <w:rsid w:val="004F4FEE"/>
    <w:rsid w:val="004F53C1"/>
    <w:rsid w:val="004F5614"/>
    <w:rsid w:val="004F573A"/>
    <w:rsid w:val="004F5822"/>
    <w:rsid w:val="004F596B"/>
    <w:rsid w:val="004F5AAD"/>
    <w:rsid w:val="004F5CA6"/>
    <w:rsid w:val="004F5EBB"/>
    <w:rsid w:val="004F6001"/>
    <w:rsid w:val="004F6083"/>
    <w:rsid w:val="004F6908"/>
    <w:rsid w:val="004F6AB7"/>
    <w:rsid w:val="004F6AE6"/>
    <w:rsid w:val="004F7004"/>
    <w:rsid w:val="004F7127"/>
    <w:rsid w:val="004F7147"/>
    <w:rsid w:val="004F7415"/>
    <w:rsid w:val="004F75CC"/>
    <w:rsid w:val="004F760F"/>
    <w:rsid w:val="004F7760"/>
    <w:rsid w:val="004F7AA6"/>
    <w:rsid w:val="004F7C9C"/>
    <w:rsid w:val="004F7DEE"/>
    <w:rsid w:val="004F7F05"/>
    <w:rsid w:val="004F7F5D"/>
    <w:rsid w:val="004F7FAB"/>
    <w:rsid w:val="00500223"/>
    <w:rsid w:val="0050079A"/>
    <w:rsid w:val="005008AF"/>
    <w:rsid w:val="00500C36"/>
    <w:rsid w:val="00500EF3"/>
    <w:rsid w:val="005011D5"/>
    <w:rsid w:val="0050178F"/>
    <w:rsid w:val="00501815"/>
    <w:rsid w:val="00501BDA"/>
    <w:rsid w:val="00501CB5"/>
    <w:rsid w:val="00501E6A"/>
    <w:rsid w:val="005020A3"/>
    <w:rsid w:val="00502381"/>
    <w:rsid w:val="005024C0"/>
    <w:rsid w:val="005025AE"/>
    <w:rsid w:val="005025B1"/>
    <w:rsid w:val="0050265E"/>
    <w:rsid w:val="00502EE6"/>
    <w:rsid w:val="00503312"/>
    <w:rsid w:val="005033D3"/>
    <w:rsid w:val="0050390B"/>
    <w:rsid w:val="00504724"/>
    <w:rsid w:val="00504CE2"/>
    <w:rsid w:val="00504D9C"/>
    <w:rsid w:val="00504DFD"/>
    <w:rsid w:val="00504E2B"/>
    <w:rsid w:val="00504F0D"/>
    <w:rsid w:val="0050506F"/>
    <w:rsid w:val="005050FC"/>
    <w:rsid w:val="00505175"/>
    <w:rsid w:val="0050549D"/>
    <w:rsid w:val="0050582F"/>
    <w:rsid w:val="00505AB8"/>
    <w:rsid w:val="00505DF8"/>
    <w:rsid w:val="00506208"/>
    <w:rsid w:val="00506234"/>
    <w:rsid w:val="00506557"/>
    <w:rsid w:val="0050677A"/>
    <w:rsid w:val="00506787"/>
    <w:rsid w:val="005069C5"/>
    <w:rsid w:val="00506C5E"/>
    <w:rsid w:val="00506D38"/>
    <w:rsid w:val="00506DEB"/>
    <w:rsid w:val="005072BC"/>
    <w:rsid w:val="00507642"/>
    <w:rsid w:val="005076D2"/>
    <w:rsid w:val="00507A80"/>
    <w:rsid w:val="00507E4B"/>
    <w:rsid w:val="00507FF6"/>
    <w:rsid w:val="0051001D"/>
    <w:rsid w:val="0051002A"/>
    <w:rsid w:val="00510464"/>
    <w:rsid w:val="00510596"/>
    <w:rsid w:val="005108D8"/>
    <w:rsid w:val="00510AF9"/>
    <w:rsid w:val="00510CA7"/>
    <w:rsid w:val="00510F86"/>
    <w:rsid w:val="00511283"/>
    <w:rsid w:val="00511284"/>
    <w:rsid w:val="0051134A"/>
    <w:rsid w:val="0051165B"/>
    <w:rsid w:val="005116D7"/>
    <w:rsid w:val="005116F9"/>
    <w:rsid w:val="005129EC"/>
    <w:rsid w:val="00512BA5"/>
    <w:rsid w:val="00512CFB"/>
    <w:rsid w:val="00512E9F"/>
    <w:rsid w:val="0051304F"/>
    <w:rsid w:val="00513288"/>
    <w:rsid w:val="005137C6"/>
    <w:rsid w:val="005138A3"/>
    <w:rsid w:val="00513C16"/>
    <w:rsid w:val="00513CE7"/>
    <w:rsid w:val="00513DB0"/>
    <w:rsid w:val="00513E01"/>
    <w:rsid w:val="00513E29"/>
    <w:rsid w:val="0051413A"/>
    <w:rsid w:val="00514460"/>
    <w:rsid w:val="00514584"/>
    <w:rsid w:val="0051493F"/>
    <w:rsid w:val="00514A0D"/>
    <w:rsid w:val="00514A6F"/>
    <w:rsid w:val="00514B37"/>
    <w:rsid w:val="00514E55"/>
    <w:rsid w:val="00514FE2"/>
    <w:rsid w:val="005150DC"/>
    <w:rsid w:val="0051533C"/>
    <w:rsid w:val="005153A7"/>
    <w:rsid w:val="00515829"/>
    <w:rsid w:val="00515976"/>
    <w:rsid w:val="005159D0"/>
    <w:rsid w:val="00515AB6"/>
    <w:rsid w:val="00515ACD"/>
    <w:rsid w:val="00515B13"/>
    <w:rsid w:val="00515E2A"/>
    <w:rsid w:val="00515FD9"/>
    <w:rsid w:val="0051627B"/>
    <w:rsid w:val="00516475"/>
    <w:rsid w:val="005166DC"/>
    <w:rsid w:val="00516920"/>
    <w:rsid w:val="00516A01"/>
    <w:rsid w:val="00516A7C"/>
    <w:rsid w:val="00516CF5"/>
    <w:rsid w:val="005173AB"/>
    <w:rsid w:val="00517A94"/>
    <w:rsid w:val="00517F12"/>
    <w:rsid w:val="00517F31"/>
    <w:rsid w:val="00517FB9"/>
    <w:rsid w:val="00520115"/>
    <w:rsid w:val="005204BD"/>
    <w:rsid w:val="00520D78"/>
    <w:rsid w:val="00520DA2"/>
    <w:rsid w:val="00520E74"/>
    <w:rsid w:val="00521599"/>
    <w:rsid w:val="0052170E"/>
    <w:rsid w:val="005219CF"/>
    <w:rsid w:val="00521AEC"/>
    <w:rsid w:val="00521BC9"/>
    <w:rsid w:val="00521ECB"/>
    <w:rsid w:val="00521FF5"/>
    <w:rsid w:val="005221F5"/>
    <w:rsid w:val="005226A1"/>
    <w:rsid w:val="005226A2"/>
    <w:rsid w:val="00522778"/>
    <w:rsid w:val="00522C91"/>
    <w:rsid w:val="005234D5"/>
    <w:rsid w:val="0052398C"/>
    <w:rsid w:val="00523C24"/>
    <w:rsid w:val="00523D2D"/>
    <w:rsid w:val="00524077"/>
    <w:rsid w:val="00524136"/>
    <w:rsid w:val="00524165"/>
    <w:rsid w:val="005243D6"/>
    <w:rsid w:val="005243FA"/>
    <w:rsid w:val="00524B66"/>
    <w:rsid w:val="00524C0E"/>
    <w:rsid w:val="00525E5C"/>
    <w:rsid w:val="00525ED3"/>
    <w:rsid w:val="00525F10"/>
    <w:rsid w:val="00526648"/>
    <w:rsid w:val="00526B80"/>
    <w:rsid w:val="00526C91"/>
    <w:rsid w:val="00526DA0"/>
    <w:rsid w:val="005271A9"/>
    <w:rsid w:val="0052755F"/>
    <w:rsid w:val="0052765F"/>
    <w:rsid w:val="0052777D"/>
    <w:rsid w:val="00527A59"/>
    <w:rsid w:val="00527B2B"/>
    <w:rsid w:val="00527B6A"/>
    <w:rsid w:val="00527ECE"/>
    <w:rsid w:val="00530174"/>
    <w:rsid w:val="00530184"/>
    <w:rsid w:val="005301D0"/>
    <w:rsid w:val="005304E6"/>
    <w:rsid w:val="0053051C"/>
    <w:rsid w:val="005305C7"/>
    <w:rsid w:val="0053076E"/>
    <w:rsid w:val="0053088D"/>
    <w:rsid w:val="00530B01"/>
    <w:rsid w:val="00530C7F"/>
    <w:rsid w:val="00530CF9"/>
    <w:rsid w:val="0053175A"/>
    <w:rsid w:val="00531A0A"/>
    <w:rsid w:val="00532031"/>
    <w:rsid w:val="0053209F"/>
    <w:rsid w:val="005320CC"/>
    <w:rsid w:val="005320DD"/>
    <w:rsid w:val="005325B9"/>
    <w:rsid w:val="005327EA"/>
    <w:rsid w:val="00532B4A"/>
    <w:rsid w:val="00532C87"/>
    <w:rsid w:val="00532CE3"/>
    <w:rsid w:val="00532D57"/>
    <w:rsid w:val="00532DDE"/>
    <w:rsid w:val="0053300D"/>
    <w:rsid w:val="0053317A"/>
    <w:rsid w:val="00533361"/>
    <w:rsid w:val="00533515"/>
    <w:rsid w:val="0053351E"/>
    <w:rsid w:val="005338D1"/>
    <w:rsid w:val="00533B9B"/>
    <w:rsid w:val="00533DDD"/>
    <w:rsid w:val="00534120"/>
    <w:rsid w:val="00534325"/>
    <w:rsid w:val="00534385"/>
    <w:rsid w:val="0053474A"/>
    <w:rsid w:val="0053495C"/>
    <w:rsid w:val="005349D3"/>
    <w:rsid w:val="00534B59"/>
    <w:rsid w:val="00534BDE"/>
    <w:rsid w:val="00534C2C"/>
    <w:rsid w:val="00534C51"/>
    <w:rsid w:val="0053518A"/>
    <w:rsid w:val="0053521E"/>
    <w:rsid w:val="005352F0"/>
    <w:rsid w:val="0053545B"/>
    <w:rsid w:val="00536529"/>
    <w:rsid w:val="00536759"/>
    <w:rsid w:val="005367B4"/>
    <w:rsid w:val="00536CD1"/>
    <w:rsid w:val="00536DCF"/>
    <w:rsid w:val="00536ED6"/>
    <w:rsid w:val="0053734E"/>
    <w:rsid w:val="005374D8"/>
    <w:rsid w:val="0053757C"/>
    <w:rsid w:val="005375BF"/>
    <w:rsid w:val="00537A4A"/>
    <w:rsid w:val="00537B23"/>
    <w:rsid w:val="00537BD5"/>
    <w:rsid w:val="00537C15"/>
    <w:rsid w:val="00537C62"/>
    <w:rsid w:val="00537DE3"/>
    <w:rsid w:val="00540007"/>
    <w:rsid w:val="0054021E"/>
    <w:rsid w:val="00540613"/>
    <w:rsid w:val="0054085E"/>
    <w:rsid w:val="00540912"/>
    <w:rsid w:val="00540958"/>
    <w:rsid w:val="00540F06"/>
    <w:rsid w:val="00541945"/>
    <w:rsid w:val="00541A27"/>
    <w:rsid w:val="00541A35"/>
    <w:rsid w:val="00541EA7"/>
    <w:rsid w:val="005421A7"/>
    <w:rsid w:val="00542808"/>
    <w:rsid w:val="005428C9"/>
    <w:rsid w:val="005429CB"/>
    <w:rsid w:val="00542C89"/>
    <w:rsid w:val="00542D03"/>
    <w:rsid w:val="00543471"/>
    <w:rsid w:val="00543484"/>
    <w:rsid w:val="005435DE"/>
    <w:rsid w:val="0054384A"/>
    <w:rsid w:val="00543880"/>
    <w:rsid w:val="005439F1"/>
    <w:rsid w:val="00543A2E"/>
    <w:rsid w:val="00543C42"/>
    <w:rsid w:val="00543C8E"/>
    <w:rsid w:val="00543CA8"/>
    <w:rsid w:val="00543CCA"/>
    <w:rsid w:val="00543D50"/>
    <w:rsid w:val="00544145"/>
    <w:rsid w:val="00544874"/>
    <w:rsid w:val="00544AB3"/>
    <w:rsid w:val="00544DD7"/>
    <w:rsid w:val="0054518E"/>
    <w:rsid w:val="005453AF"/>
    <w:rsid w:val="0054561A"/>
    <w:rsid w:val="00545821"/>
    <w:rsid w:val="00545D0F"/>
    <w:rsid w:val="00545ED7"/>
    <w:rsid w:val="00545F41"/>
    <w:rsid w:val="00546092"/>
    <w:rsid w:val="005462EB"/>
    <w:rsid w:val="00546390"/>
    <w:rsid w:val="005464AD"/>
    <w:rsid w:val="005467C9"/>
    <w:rsid w:val="005467CD"/>
    <w:rsid w:val="00546970"/>
    <w:rsid w:val="00546CEE"/>
    <w:rsid w:val="00546DEF"/>
    <w:rsid w:val="005471F3"/>
    <w:rsid w:val="0054731F"/>
    <w:rsid w:val="00547348"/>
    <w:rsid w:val="005473AC"/>
    <w:rsid w:val="0054778F"/>
    <w:rsid w:val="005479CE"/>
    <w:rsid w:val="00547C24"/>
    <w:rsid w:val="00547D43"/>
    <w:rsid w:val="00547FC2"/>
    <w:rsid w:val="005501D9"/>
    <w:rsid w:val="00550345"/>
    <w:rsid w:val="00550CE9"/>
    <w:rsid w:val="005511CC"/>
    <w:rsid w:val="0055142A"/>
    <w:rsid w:val="00551566"/>
    <w:rsid w:val="005518B0"/>
    <w:rsid w:val="00551A10"/>
    <w:rsid w:val="00551C93"/>
    <w:rsid w:val="00551D16"/>
    <w:rsid w:val="00551DBE"/>
    <w:rsid w:val="00551E3D"/>
    <w:rsid w:val="00552075"/>
    <w:rsid w:val="0055208A"/>
    <w:rsid w:val="0055285E"/>
    <w:rsid w:val="005528C8"/>
    <w:rsid w:val="00552E6C"/>
    <w:rsid w:val="00552ED9"/>
    <w:rsid w:val="00553006"/>
    <w:rsid w:val="0055312B"/>
    <w:rsid w:val="005531B2"/>
    <w:rsid w:val="00553391"/>
    <w:rsid w:val="00553520"/>
    <w:rsid w:val="00553611"/>
    <w:rsid w:val="00554646"/>
    <w:rsid w:val="005547CA"/>
    <w:rsid w:val="00554E19"/>
    <w:rsid w:val="00555648"/>
    <w:rsid w:val="0055571D"/>
    <w:rsid w:val="0055576B"/>
    <w:rsid w:val="00555857"/>
    <w:rsid w:val="00555B35"/>
    <w:rsid w:val="00555BE6"/>
    <w:rsid w:val="00555F4E"/>
    <w:rsid w:val="005562B5"/>
    <w:rsid w:val="00556451"/>
    <w:rsid w:val="00556494"/>
    <w:rsid w:val="005566C5"/>
    <w:rsid w:val="0055678E"/>
    <w:rsid w:val="0055679C"/>
    <w:rsid w:val="005568E7"/>
    <w:rsid w:val="00556AD3"/>
    <w:rsid w:val="00556AD8"/>
    <w:rsid w:val="00556B62"/>
    <w:rsid w:val="00556C16"/>
    <w:rsid w:val="00556C5F"/>
    <w:rsid w:val="00556C79"/>
    <w:rsid w:val="0055704D"/>
    <w:rsid w:val="005579F9"/>
    <w:rsid w:val="00557C5D"/>
    <w:rsid w:val="00560101"/>
    <w:rsid w:val="00560295"/>
    <w:rsid w:val="005603C1"/>
    <w:rsid w:val="00560FC6"/>
    <w:rsid w:val="00561095"/>
    <w:rsid w:val="005610BF"/>
    <w:rsid w:val="005610F2"/>
    <w:rsid w:val="0056121F"/>
    <w:rsid w:val="00561408"/>
    <w:rsid w:val="005620AC"/>
    <w:rsid w:val="0056212C"/>
    <w:rsid w:val="0056215D"/>
    <w:rsid w:val="0056228C"/>
    <w:rsid w:val="005627BE"/>
    <w:rsid w:val="005627EC"/>
    <w:rsid w:val="005628F2"/>
    <w:rsid w:val="00562C32"/>
    <w:rsid w:val="00562C36"/>
    <w:rsid w:val="00562CE8"/>
    <w:rsid w:val="00562D2B"/>
    <w:rsid w:val="00562DD0"/>
    <w:rsid w:val="00562EA4"/>
    <w:rsid w:val="00562EB4"/>
    <w:rsid w:val="005630EB"/>
    <w:rsid w:val="0056312C"/>
    <w:rsid w:val="00563289"/>
    <w:rsid w:val="005632B2"/>
    <w:rsid w:val="00563349"/>
    <w:rsid w:val="0056345B"/>
    <w:rsid w:val="00563714"/>
    <w:rsid w:val="00563BA8"/>
    <w:rsid w:val="00563F24"/>
    <w:rsid w:val="00564149"/>
    <w:rsid w:val="00564545"/>
    <w:rsid w:val="005648F4"/>
    <w:rsid w:val="00564E61"/>
    <w:rsid w:val="00564E82"/>
    <w:rsid w:val="00564EF4"/>
    <w:rsid w:val="0056509F"/>
    <w:rsid w:val="00565131"/>
    <w:rsid w:val="005655B1"/>
    <w:rsid w:val="00565752"/>
    <w:rsid w:val="00565A13"/>
    <w:rsid w:val="00565BD0"/>
    <w:rsid w:val="00565F12"/>
    <w:rsid w:val="00566000"/>
    <w:rsid w:val="00566465"/>
    <w:rsid w:val="0056685A"/>
    <w:rsid w:val="0056688A"/>
    <w:rsid w:val="00566FEF"/>
    <w:rsid w:val="00567296"/>
    <w:rsid w:val="00567883"/>
    <w:rsid w:val="005678C1"/>
    <w:rsid w:val="00567CDE"/>
    <w:rsid w:val="00567D7E"/>
    <w:rsid w:val="00567F53"/>
    <w:rsid w:val="00570074"/>
    <w:rsid w:val="005700DD"/>
    <w:rsid w:val="005700E3"/>
    <w:rsid w:val="00570307"/>
    <w:rsid w:val="00570642"/>
    <w:rsid w:val="005707E5"/>
    <w:rsid w:val="00570E6E"/>
    <w:rsid w:val="00570FF8"/>
    <w:rsid w:val="00571314"/>
    <w:rsid w:val="005713E1"/>
    <w:rsid w:val="0057162F"/>
    <w:rsid w:val="00571920"/>
    <w:rsid w:val="00571A10"/>
    <w:rsid w:val="00571D4B"/>
    <w:rsid w:val="0057212C"/>
    <w:rsid w:val="00572505"/>
    <w:rsid w:val="005727CD"/>
    <w:rsid w:val="00572E07"/>
    <w:rsid w:val="005732CB"/>
    <w:rsid w:val="00573A38"/>
    <w:rsid w:val="00573D9C"/>
    <w:rsid w:val="00574018"/>
    <w:rsid w:val="0057419C"/>
    <w:rsid w:val="00574214"/>
    <w:rsid w:val="005743F0"/>
    <w:rsid w:val="0057453C"/>
    <w:rsid w:val="005746F8"/>
    <w:rsid w:val="00574843"/>
    <w:rsid w:val="00574855"/>
    <w:rsid w:val="0057489F"/>
    <w:rsid w:val="005748D3"/>
    <w:rsid w:val="005749E8"/>
    <w:rsid w:val="0057530B"/>
    <w:rsid w:val="00575711"/>
    <w:rsid w:val="00575ADC"/>
    <w:rsid w:val="00575B4E"/>
    <w:rsid w:val="00575BAA"/>
    <w:rsid w:val="00575ED0"/>
    <w:rsid w:val="00575ED8"/>
    <w:rsid w:val="005760DA"/>
    <w:rsid w:val="005761DA"/>
    <w:rsid w:val="005764B8"/>
    <w:rsid w:val="005764FA"/>
    <w:rsid w:val="00576546"/>
    <w:rsid w:val="0057685B"/>
    <w:rsid w:val="0057692F"/>
    <w:rsid w:val="00576EB7"/>
    <w:rsid w:val="00576EE7"/>
    <w:rsid w:val="00576F97"/>
    <w:rsid w:val="0057703A"/>
    <w:rsid w:val="00577256"/>
    <w:rsid w:val="00577510"/>
    <w:rsid w:val="00577A5B"/>
    <w:rsid w:val="00577AD7"/>
    <w:rsid w:val="005802A0"/>
    <w:rsid w:val="0058036C"/>
    <w:rsid w:val="0058045E"/>
    <w:rsid w:val="00580646"/>
    <w:rsid w:val="0058067E"/>
    <w:rsid w:val="00580697"/>
    <w:rsid w:val="005807A7"/>
    <w:rsid w:val="00580E8B"/>
    <w:rsid w:val="005812D5"/>
    <w:rsid w:val="00581310"/>
    <w:rsid w:val="0058179B"/>
    <w:rsid w:val="005818C4"/>
    <w:rsid w:val="0058194B"/>
    <w:rsid w:val="005819ED"/>
    <w:rsid w:val="00581D1E"/>
    <w:rsid w:val="00582195"/>
    <w:rsid w:val="0058237E"/>
    <w:rsid w:val="005824CD"/>
    <w:rsid w:val="00582809"/>
    <w:rsid w:val="005829CF"/>
    <w:rsid w:val="00582DD6"/>
    <w:rsid w:val="00582DDD"/>
    <w:rsid w:val="00583023"/>
    <w:rsid w:val="0058307B"/>
    <w:rsid w:val="00583439"/>
    <w:rsid w:val="00583769"/>
    <w:rsid w:val="005837FD"/>
    <w:rsid w:val="00583A7D"/>
    <w:rsid w:val="00583F65"/>
    <w:rsid w:val="00583FFE"/>
    <w:rsid w:val="00584067"/>
    <w:rsid w:val="005841C8"/>
    <w:rsid w:val="0058424F"/>
    <w:rsid w:val="00584822"/>
    <w:rsid w:val="00584A39"/>
    <w:rsid w:val="00584BF8"/>
    <w:rsid w:val="00584D05"/>
    <w:rsid w:val="005857AD"/>
    <w:rsid w:val="00585882"/>
    <w:rsid w:val="00585991"/>
    <w:rsid w:val="005864BD"/>
    <w:rsid w:val="00586FAA"/>
    <w:rsid w:val="00586FDD"/>
    <w:rsid w:val="0058720F"/>
    <w:rsid w:val="0058798C"/>
    <w:rsid w:val="00587A46"/>
    <w:rsid w:val="00587C3D"/>
    <w:rsid w:val="00587E1B"/>
    <w:rsid w:val="005900FA"/>
    <w:rsid w:val="00590179"/>
    <w:rsid w:val="00590404"/>
    <w:rsid w:val="00590433"/>
    <w:rsid w:val="005905EC"/>
    <w:rsid w:val="0059068E"/>
    <w:rsid w:val="005906A2"/>
    <w:rsid w:val="005907BC"/>
    <w:rsid w:val="005907E0"/>
    <w:rsid w:val="00590AEF"/>
    <w:rsid w:val="00590EFA"/>
    <w:rsid w:val="00590EFE"/>
    <w:rsid w:val="00591367"/>
    <w:rsid w:val="00591672"/>
    <w:rsid w:val="00591913"/>
    <w:rsid w:val="005922AA"/>
    <w:rsid w:val="0059232B"/>
    <w:rsid w:val="0059264F"/>
    <w:rsid w:val="00592E89"/>
    <w:rsid w:val="00593375"/>
    <w:rsid w:val="005935A4"/>
    <w:rsid w:val="0059362A"/>
    <w:rsid w:val="00593827"/>
    <w:rsid w:val="005941D4"/>
    <w:rsid w:val="0059440A"/>
    <w:rsid w:val="00594567"/>
    <w:rsid w:val="005947EB"/>
    <w:rsid w:val="005948BD"/>
    <w:rsid w:val="005948C2"/>
    <w:rsid w:val="00594937"/>
    <w:rsid w:val="00594AC5"/>
    <w:rsid w:val="00595158"/>
    <w:rsid w:val="005951F6"/>
    <w:rsid w:val="005956D3"/>
    <w:rsid w:val="00595768"/>
    <w:rsid w:val="005957A1"/>
    <w:rsid w:val="00595BDE"/>
    <w:rsid w:val="00595DCA"/>
    <w:rsid w:val="00595E78"/>
    <w:rsid w:val="00595FCB"/>
    <w:rsid w:val="00596088"/>
    <w:rsid w:val="0059609D"/>
    <w:rsid w:val="00597582"/>
    <w:rsid w:val="00597664"/>
    <w:rsid w:val="0059772A"/>
    <w:rsid w:val="0059779B"/>
    <w:rsid w:val="0059793A"/>
    <w:rsid w:val="00597AB2"/>
    <w:rsid w:val="00597B41"/>
    <w:rsid w:val="005A01C8"/>
    <w:rsid w:val="005A0278"/>
    <w:rsid w:val="005A05FA"/>
    <w:rsid w:val="005A0737"/>
    <w:rsid w:val="005A0ED3"/>
    <w:rsid w:val="005A11CC"/>
    <w:rsid w:val="005A1734"/>
    <w:rsid w:val="005A1885"/>
    <w:rsid w:val="005A2033"/>
    <w:rsid w:val="005A209A"/>
    <w:rsid w:val="005A2547"/>
    <w:rsid w:val="005A27A8"/>
    <w:rsid w:val="005A2B31"/>
    <w:rsid w:val="005A2B62"/>
    <w:rsid w:val="005A3228"/>
    <w:rsid w:val="005A336A"/>
    <w:rsid w:val="005A342F"/>
    <w:rsid w:val="005A35CC"/>
    <w:rsid w:val="005A3680"/>
    <w:rsid w:val="005A3A71"/>
    <w:rsid w:val="005A3CC3"/>
    <w:rsid w:val="005A3D90"/>
    <w:rsid w:val="005A4068"/>
    <w:rsid w:val="005A4367"/>
    <w:rsid w:val="005A47C6"/>
    <w:rsid w:val="005A49E8"/>
    <w:rsid w:val="005A4C92"/>
    <w:rsid w:val="005A4CA9"/>
    <w:rsid w:val="005A4CBE"/>
    <w:rsid w:val="005A4F58"/>
    <w:rsid w:val="005A5231"/>
    <w:rsid w:val="005A587A"/>
    <w:rsid w:val="005A5A1F"/>
    <w:rsid w:val="005A5B26"/>
    <w:rsid w:val="005A5C41"/>
    <w:rsid w:val="005A5C9C"/>
    <w:rsid w:val="005A5D7D"/>
    <w:rsid w:val="005A5DD6"/>
    <w:rsid w:val="005A5EB7"/>
    <w:rsid w:val="005A5F02"/>
    <w:rsid w:val="005A6144"/>
    <w:rsid w:val="005A636E"/>
    <w:rsid w:val="005A63EC"/>
    <w:rsid w:val="005A662D"/>
    <w:rsid w:val="005A670D"/>
    <w:rsid w:val="005A6B98"/>
    <w:rsid w:val="005A6E2E"/>
    <w:rsid w:val="005A7215"/>
    <w:rsid w:val="005A7B23"/>
    <w:rsid w:val="005A7E94"/>
    <w:rsid w:val="005B0046"/>
    <w:rsid w:val="005B006E"/>
    <w:rsid w:val="005B02D0"/>
    <w:rsid w:val="005B073F"/>
    <w:rsid w:val="005B08BD"/>
    <w:rsid w:val="005B09C9"/>
    <w:rsid w:val="005B0F2C"/>
    <w:rsid w:val="005B104F"/>
    <w:rsid w:val="005B1084"/>
    <w:rsid w:val="005B13B1"/>
    <w:rsid w:val="005B1409"/>
    <w:rsid w:val="005B166B"/>
    <w:rsid w:val="005B1B4F"/>
    <w:rsid w:val="005B1BEA"/>
    <w:rsid w:val="005B1F55"/>
    <w:rsid w:val="005B2042"/>
    <w:rsid w:val="005B2189"/>
    <w:rsid w:val="005B233B"/>
    <w:rsid w:val="005B249F"/>
    <w:rsid w:val="005B2733"/>
    <w:rsid w:val="005B27D2"/>
    <w:rsid w:val="005B2EEE"/>
    <w:rsid w:val="005B320E"/>
    <w:rsid w:val="005B3318"/>
    <w:rsid w:val="005B34E6"/>
    <w:rsid w:val="005B35D7"/>
    <w:rsid w:val="005B37AB"/>
    <w:rsid w:val="005B3910"/>
    <w:rsid w:val="005B392A"/>
    <w:rsid w:val="005B3AA3"/>
    <w:rsid w:val="005B3AFB"/>
    <w:rsid w:val="005B3D28"/>
    <w:rsid w:val="005B403C"/>
    <w:rsid w:val="005B4168"/>
    <w:rsid w:val="005B41BA"/>
    <w:rsid w:val="005B42AB"/>
    <w:rsid w:val="005B4377"/>
    <w:rsid w:val="005B4567"/>
    <w:rsid w:val="005B4632"/>
    <w:rsid w:val="005B4BE6"/>
    <w:rsid w:val="005B4DC1"/>
    <w:rsid w:val="005B4DDE"/>
    <w:rsid w:val="005B4E32"/>
    <w:rsid w:val="005B50AE"/>
    <w:rsid w:val="005B55BD"/>
    <w:rsid w:val="005B55F0"/>
    <w:rsid w:val="005B58F1"/>
    <w:rsid w:val="005B5D87"/>
    <w:rsid w:val="005B5FC3"/>
    <w:rsid w:val="005B672C"/>
    <w:rsid w:val="005B6F83"/>
    <w:rsid w:val="005B70A5"/>
    <w:rsid w:val="005B76B4"/>
    <w:rsid w:val="005B7CA8"/>
    <w:rsid w:val="005B7DE5"/>
    <w:rsid w:val="005C0269"/>
    <w:rsid w:val="005C06A8"/>
    <w:rsid w:val="005C0B25"/>
    <w:rsid w:val="005C0B72"/>
    <w:rsid w:val="005C0EB6"/>
    <w:rsid w:val="005C0EC8"/>
    <w:rsid w:val="005C0EE6"/>
    <w:rsid w:val="005C0F66"/>
    <w:rsid w:val="005C106C"/>
    <w:rsid w:val="005C1185"/>
    <w:rsid w:val="005C11E3"/>
    <w:rsid w:val="005C1784"/>
    <w:rsid w:val="005C1942"/>
    <w:rsid w:val="005C1A93"/>
    <w:rsid w:val="005C1B51"/>
    <w:rsid w:val="005C1EE8"/>
    <w:rsid w:val="005C22B3"/>
    <w:rsid w:val="005C23F8"/>
    <w:rsid w:val="005C2721"/>
    <w:rsid w:val="005C291C"/>
    <w:rsid w:val="005C2972"/>
    <w:rsid w:val="005C2B33"/>
    <w:rsid w:val="005C2BE3"/>
    <w:rsid w:val="005C2C98"/>
    <w:rsid w:val="005C34AE"/>
    <w:rsid w:val="005C371C"/>
    <w:rsid w:val="005C3926"/>
    <w:rsid w:val="005C3A86"/>
    <w:rsid w:val="005C3D4A"/>
    <w:rsid w:val="005C3E6F"/>
    <w:rsid w:val="005C44E0"/>
    <w:rsid w:val="005C4637"/>
    <w:rsid w:val="005C47E2"/>
    <w:rsid w:val="005C495D"/>
    <w:rsid w:val="005C4AA0"/>
    <w:rsid w:val="005C50E1"/>
    <w:rsid w:val="005C5461"/>
    <w:rsid w:val="005C57AF"/>
    <w:rsid w:val="005C5BCD"/>
    <w:rsid w:val="005C5F21"/>
    <w:rsid w:val="005C700A"/>
    <w:rsid w:val="005C7361"/>
    <w:rsid w:val="005C74FB"/>
    <w:rsid w:val="005C7874"/>
    <w:rsid w:val="005C7A6C"/>
    <w:rsid w:val="005C7AAF"/>
    <w:rsid w:val="005C7ADB"/>
    <w:rsid w:val="005D02E1"/>
    <w:rsid w:val="005D058E"/>
    <w:rsid w:val="005D07D8"/>
    <w:rsid w:val="005D0A42"/>
    <w:rsid w:val="005D1602"/>
    <w:rsid w:val="005D1771"/>
    <w:rsid w:val="005D183A"/>
    <w:rsid w:val="005D1AF9"/>
    <w:rsid w:val="005D213D"/>
    <w:rsid w:val="005D25B4"/>
    <w:rsid w:val="005D2B06"/>
    <w:rsid w:val="005D2B14"/>
    <w:rsid w:val="005D3105"/>
    <w:rsid w:val="005D3144"/>
    <w:rsid w:val="005D3251"/>
    <w:rsid w:val="005D3352"/>
    <w:rsid w:val="005D3398"/>
    <w:rsid w:val="005D38F5"/>
    <w:rsid w:val="005D3A7C"/>
    <w:rsid w:val="005D3E8E"/>
    <w:rsid w:val="005D3ECA"/>
    <w:rsid w:val="005D3FC6"/>
    <w:rsid w:val="005D403B"/>
    <w:rsid w:val="005D42DE"/>
    <w:rsid w:val="005D44A5"/>
    <w:rsid w:val="005D4520"/>
    <w:rsid w:val="005D4674"/>
    <w:rsid w:val="005D4762"/>
    <w:rsid w:val="005D4957"/>
    <w:rsid w:val="005D4B13"/>
    <w:rsid w:val="005D540A"/>
    <w:rsid w:val="005D542A"/>
    <w:rsid w:val="005D5778"/>
    <w:rsid w:val="005D59D2"/>
    <w:rsid w:val="005D5AE3"/>
    <w:rsid w:val="005D5BB1"/>
    <w:rsid w:val="005D5D3F"/>
    <w:rsid w:val="005D5DAE"/>
    <w:rsid w:val="005D5F13"/>
    <w:rsid w:val="005D615F"/>
    <w:rsid w:val="005D6164"/>
    <w:rsid w:val="005D625D"/>
    <w:rsid w:val="005D630E"/>
    <w:rsid w:val="005D676A"/>
    <w:rsid w:val="005D685F"/>
    <w:rsid w:val="005D6DBF"/>
    <w:rsid w:val="005D7596"/>
    <w:rsid w:val="005D7B89"/>
    <w:rsid w:val="005D7C7F"/>
    <w:rsid w:val="005D7FBB"/>
    <w:rsid w:val="005E0452"/>
    <w:rsid w:val="005E064F"/>
    <w:rsid w:val="005E0873"/>
    <w:rsid w:val="005E0F93"/>
    <w:rsid w:val="005E1111"/>
    <w:rsid w:val="005E1190"/>
    <w:rsid w:val="005E11AB"/>
    <w:rsid w:val="005E1261"/>
    <w:rsid w:val="005E15BB"/>
    <w:rsid w:val="005E161B"/>
    <w:rsid w:val="005E1901"/>
    <w:rsid w:val="005E19C4"/>
    <w:rsid w:val="005E1ADB"/>
    <w:rsid w:val="005E1CCE"/>
    <w:rsid w:val="005E1D68"/>
    <w:rsid w:val="005E1FE2"/>
    <w:rsid w:val="005E203D"/>
    <w:rsid w:val="005E2052"/>
    <w:rsid w:val="005E2519"/>
    <w:rsid w:val="005E2522"/>
    <w:rsid w:val="005E264F"/>
    <w:rsid w:val="005E27F8"/>
    <w:rsid w:val="005E291A"/>
    <w:rsid w:val="005E2A31"/>
    <w:rsid w:val="005E2A86"/>
    <w:rsid w:val="005E2D19"/>
    <w:rsid w:val="005E30D5"/>
    <w:rsid w:val="005E30DA"/>
    <w:rsid w:val="005E322C"/>
    <w:rsid w:val="005E32DF"/>
    <w:rsid w:val="005E33F2"/>
    <w:rsid w:val="005E36B5"/>
    <w:rsid w:val="005E3711"/>
    <w:rsid w:val="005E385F"/>
    <w:rsid w:val="005E3BC4"/>
    <w:rsid w:val="005E3E4F"/>
    <w:rsid w:val="005E4361"/>
    <w:rsid w:val="005E43AF"/>
    <w:rsid w:val="005E45A2"/>
    <w:rsid w:val="005E4617"/>
    <w:rsid w:val="005E47B1"/>
    <w:rsid w:val="005E4E46"/>
    <w:rsid w:val="005E4F71"/>
    <w:rsid w:val="005E501D"/>
    <w:rsid w:val="005E553D"/>
    <w:rsid w:val="005E55AB"/>
    <w:rsid w:val="005E5705"/>
    <w:rsid w:val="005E5915"/>
    <w:rsid w:val="005E5B04"/>
    <w:rsid w:val="005E5B09"/>
    <w:rsid w:val="005E5B81"/>
    <w:rsid w:val="005E6246"/>
    <w:rsid w:val="005E66A2"/>
    <w:rsid w:val="005E6815"/>
    <w:rsid w:val="005E6A30"/>
    <w:rsid w:val="005E6CC1"/>
    <w:rsid w:val="005E6FE7"/>
    <w:rsid w:val="005E71C1"/>
    <w:rsid w:val="005E7968"/>
    <w:rsid w:val="005E7A75"/>
    <w:rsid w:val="005E7A95"/>
    <w:rsid w:val="005E7AA0"/>
    <w:rsid w:val="005E7B61"/>
    <w:rsid w:val="005E7BFB"/>
    <w:rsid w:val="005E7D2D"/>
    <w:rsid w:val="005E7EDD"/>
    <w:rsid w:val="005F000C"/>
    <w:rsid w:val="005F0297"/>
    <w:rsid w:val="005F0304"/>
    <w:rsid w:val="005F103C"/>
    <w:rsid w:val="005F10FF"/>
    <w:rsid w:val="005F115B"/>
    <w:rsid w:val="005F15F3"/>
    <w:rsid w:val="005F162D"/>
    <w:rsid w:val="005F1828"/>
    <w:rsid w:val="005F1DB9"/>
    <w:rsid w:val="005F201E"/>
    <w:rsid w:val="005F2027"/>
    <w:rsid w:val="005F20B2"/>
    <w:rsid w:val="005F22C3"/>
    <w:rsid w:val="005F273B"/>
    <w:rsid w:val="005F275A"/>
    <w:rsid w:val="005F2A43"/>
    <w:rsid w:val="005F2CB1"/>
    <w:rsid w:val="005F2CD6"/>
    <w:rsid w:val="005F3025"/>
    <w:rsid w:val="005F3303"/>
    <w:rsid w:val="005F37F1"/>
    <w:rsid w:val="005F3AB1"/>
    <w:rsid w:val="005F3AD8"/>
    <w:rsid w:val="005F3E84"/>
    <w:rsid w:val="005F3FCD"/>
    <w:rsid w:val="005F455D"/>
    <w:rsid w:val="005F4651"/>
    <w:rsid w:val="005F47D3"/>
    <w:rsid w:val="005F4A12"/>
    <w:rsid w:val="005F4AE6"/>
    <w:rsid w:val="005F4E05"/>
    <w:rsid w:val="005F4E38"/>
    <w:rsid w:val="005F4EE6"/>
    <w:rsid w:val="005F52CC"/>
    <w:rsid w:val="005F541C"/>
    <w:rsid w:val="005F589F"/>
    <w:rsid w:val="005F5B3F"/>
    <w:rsid w:val="005F5BF3"/>
    <w:rsid w:val="005F5F49"/>
    <w:rsid w:val="005F618C"/>
    <w:rsid w:val="005F644C"/>
    <w:rsid w:val="005F649C"/>
    <w:rsid w:val="005F6664"/>
    <w:rsid w:val="005F6C0E"/>
    <w:rsid w:val="005F6F63"/>
    <w:rsid w:val="005F70BD"/>
    <w:rsid w:val="005F72A8"/>
    <w:rsid w:val="005F72A9"/>
    <w:rsid w:val="005F743D"/>
    <w:rsid w:val="005F7678"/>
    <w:rsid w:val="005F79BE"/>
    <w:rsid w:val="005F7A66"/>
    <w:rsid w:val="005F7AF4"/>
    <w:rsid w:val="005F7FD4"/>
    <w:rsid w:val="00600257"/>
    <w:rsid w:val="0060028E"/>
    <w:rsid w:val="00600395"/>
    <w:rsid w:val="006005B7"/>
    <w:rsid w:val="006006C5"/>
    <w:rsid w:val="0060089F"/>
    <w:rsid w:val="006009D5"/>
    <w:rsid w:val="00600A78"/>
    <w:rsid w:val="0060153D"/>
    <w:rsid w:val="006016EF"/>
    <w:rsid w:val="006017A9"/>
    <w:rsid w:val="006017C4"/>
    <w:rsid w:val="006019BA"/>
    <w:rsid w:val="00601B2F"/>
    <w:rsid w:val="00601E42"/>
    <w:rsid w:val="006020AD"/>
    <w:rsid w:val="0060281C"/>
    <w:rsid w:val="0060283C"/>
    <w:rsid w:val="00602A98"/>
    <w:rsid w:val="00602CA3"/>
    <w:rsid w:val="00602F0E"/>
    <w:rsid w:val="0060329C"/>
    <w:rsid w:val="00603327"/>
    <w:rsid w:val="006033E2"/>
    <w:rsid w:val="00603AFA"/>
    <w:rsid w:val="00603FE7"/>
    <w:rsid w:val="006041AD"/>
    <w:rsid w:val="00604315"/>
    <w:rsid w:val="00604390"/>
    <w:rsid w:val="0060455D"/>
    <w:rsid w:val="00604683"/>
    <w:rsid w:val="00604AC0"/>
    <w:rsid w:val="00604C4D"/>
    <w:rsid w:val="00604C56"/>
    <w:rsid w:val="00604D3B"/>
    <w:rsid w:val="00604F14"/>
    <w:rsid w:val="00604FA7"/>
    <w:rsid w:val="006051DB"/>
    <w:rsid w:val="006051E5"/>
    <w:rsid w:val="0060550D"/>
    <w:rsid w:val="00605C91"/>
    <w:rsid w:val="00605DB7"/>
    <w:rsid w:val="006060FE"/>
    <w:rsid w:val="006063C0"/>
    <w:rsid w:val="006066EE"/>
    <w:rsid w:val="0060673D"/>
    <w:rsid w:val="00606C60"/>
    <w:rsid w:val="00607384"/>
    <w:rsid w:val="006079B1"/>
    <w:rsid w:val="00607BAB"/>
    <w:rsid w:val="00607C10"/>
    <w:rsid w:val="00607DB4"/>
    <w:rsid w:val="00607F4E"/>
    <w:rsid w:val="006104C1"/>
    <w:rsid w:val="00610A05"/>
    <w:rsid w:val="00610EE0"/>
    <w:rsid w:val="006110B2"/>
    <w:rsid w:val="006116BC"/>
    <w:rsid w:val="006116F8"/>
    <w:rsid w:val="00611AF9"/>
    <w:rsid w:val="00611B83"/>
    <w:rsid w:val="00611B90"/>
    <w:rsid w:val="00611D71"/>
    <w:rsid w:val="00611DA0"/>
    <w:rsid w:val="006121C3"/>
    <w:rsid w:val="0061247A"/>
    <w:rsid w:val="0061249D"/>
    <w:rsid w:val="006125BD"/>
    <w:rsid w:val="006125C7"/>
    <w:rsid w:val="006125DD"/>
    <w:rsid w:val="00612741"/>
    <w:rsid w:val="00612994"/>
    <w:rsid w:val="00612A65"/>
    <w:rsid w:val="00612A85"/>
    <w:rsid w:val="00612D8D"/>
    <w:rsid w:val="00612E4B"/>
    <w:rsid w:val="00613109"/>
    <w:rsid w:val="00613257"/>
    <w:rsid w:val="0061331B"/>
    <w:rsid w:val="0061357E"/>
    <w:rsid w:val="00613812"/>
    <w:rsid w:val="0061389F"/>
    <w:rsid w:val="006138E6"/>
    <w:rsid w:val="00613AC5"/>
    <w:rsid w:val="00613DBA"/>
    <w:rsid w:val="00613E80"/>
    <w:rsid w:val="00613F59"/>
    <w:rsid w:val="00614243"/>
    <w:rsid w:val="0061433E"/>
    <w:rsid w:val="006148C3"/>
    <w:rsid w:val="00614CB3"/>
    <w:rsid w:val="00614D3F"/>
    <w:rsid w:val="00614D47"/>
    <w:rsid w:val="00614DFC"/>
    <w:rsid w:val="00614F05"/>
    <w:rsid w:val="006154A9"/>
    <w:rsid w:val="00615718"/>
    <w:rsid w:val="006157FD"/>
    <w:rsid w:val="006163AF"/>
    <w:rsid w:val="00616705"/>
    <w:rsid w:val="00616C25"/>
    <w:rsid w:val="00616E88"/>
    <w:rsid w:val="0061737A"/>
    <w:rsid w:val="006173CE"/>
    <w:rsid w:val="00617780"/>
    <w:rsid w:val="00617AF3"/>
    <w:rsid w:val="00617B0C"/>
    <w:rsid w:val="00617BD9"/>
    <w:rsid w:val="00617CDF"/>
    <w:rsid w:val="00617F79"/>
    <w:rsid w:val="006204B5"/>
    <w:rsid w:val="006205F2"/>
    <w:rsid w:val="00620732"/>
    <w:rsid w:val="00620A71"/>
    <w:rsid w:val="00620C64"/>
    <w:rsid w:val="00620D80"/>
    <w:rsid w:val="00620D86"/>
    <w:rsid w:val="006212E5"/>
    <w:rsid w:val="006213F3"/>
    <w:rsid w:val="00621442"/>
    <w:rsid w:val="00621520"/>
    <w:rsid w:val="00621546"/>
    <w:rsid w:val="006215D1"/>
    <w:rsid w:val="00621A21"/>
    <w:rsid w:val="00621B1F"/>
    <w:rsid w:val="00621C09"/>
    <w:rsid w:val="00621C57"/>
    <w:rsid w:val="00621D82"/>
    <w:rsid w:val="00622014"/>
    <w:rsid w:val="00622046"/>
    <w:rsid w:val="00622232"/>
    <w:rsid w:val="00622341"/>
    <w:rsid w:val="006226C6"/>
    <w:rsid w:val="00622755"/>
    <w:rsid w:val="0062277A"/>
    <w:rsid w:val="00622931"/>
    <w:rsid w:val="00622DF0"/>
    <w:rsid w:val="00622F85"/>
    <w:rsid w:val="0062306F"/>
    <w:rsid w:val="00623071"/>
    <w:rsid w:val="00623216"/>
    <w:rsid w:val="00623317"/>
    <w:rsid w:val="006233C7"/>
    <w:rsid w:val="006234A6"/>
    <w:rsid w:val="00623776"/>
    <w:rsid w:val="00623DA5"/>
    <w:rsid w:val="00624260"/>
    <w:rsid w:val="00624370"/>
    <w:rsid w:val="006243A5"/>
    <w:rsid w:val="00624593"/>
    <w:rsid w:val="00624597"/>
    <w:rsid w:val="0062490A"/>
    <w:rsid w:val="00624926"/>
    <w:rsid w:val="00624929"/>
    <w:rsid w:val="00625014"/>
    <w:rsid w:val="0062519C"/>
    <w:rsid w:val="00625294"/>
    <w:rsid w:val="006254BF"/>
    <w:rsid w:val="00625616"/>
    <w:rsid w:val="00625709"/>
    <w:rsid w:val="00625992"/>
    <w:rsid w:val="00625C52"/>
    <w:rsid w:val="00625CFE"/>
    <w:rsid w:val="0062621A"/>
    <w:rsid w:val="0062663E"/>
    <w:rsid w:val="00626656"/>
    <w:rsid w:val="00626706"/>
    <w:rsid w:val="00626AD0"/>
    <w:rsid w:val="00626B3A"/>
    <w:rsid w:val="00626CF6"/>
    <w:rsid w:val="00627570"/>
    <w:rsid w:val="00627763"/>
    <w:rsid w:val="006278E6"/>
    <w:rsid w:val="00627CB9"/>
    <w:rsid w:val="00627D32"/>
    <w:rsid w:val="00630001"/>
    <w:rsid w:val="006300B3"/>
    <w:rsid w:val="0063018A"/>
    <w:rsid w:val="0063026F"/>
    <w:rsid w:val="00630298"/>
    <w:rsid w:val="006308E4"/>
    <w:rsid w:val="006308FC"/>
    <w:rsid w:val="006309CC"/>
    <w:rsid w:val="006311B3"/>
    <w:rsid w:val="00631873"/>
    <w:rsid w:val="00632213"/>
    <w:rsid w:val="006324CD"/>
    <w:rsid w:val="0063261C"/>
    <w:rsid w:val="00632702"/>
    <w:rsid w:val="0063284C"/>
    <w:rsid w:val="00632999"/>
    <w:rsid w:val="00632A76"/>
    <w:rsid w:val="00632D63"/>
    <w:rsid w:val="00632E21"/>
    <w:rsid w:val="00633128"/>
    <w:rsid w:val="0063312A"/>
    <w:rsid w:val="00633407"/>
    <w:rsid w:val="00633517"/>
    <w:rsid w:val="00633599"/>
    <w:rsid w:val="006339D7"/>
    <w:rsid w:val="00633E27"/>
    <w:rsid w:val="006344C8"/>
    <w:rsid w:val="00634637"/>
    <w:rsid w:val="0063464F"/>
    <w:rsid w:val="00634798"/>
    <w:rsid w:val="00634E0E"/>
    <w:rsid w:val="00634ED5"/>
    <w:rsid w:val="006351EB"/>
    <w:rsid w:val="0063524C"/>
    <w:rsid w:val="006353BD"/>
    <w:rsid w:val="00635565"/>
    <w:rsid w:val="006356E9"/>
    <w:rsid w:val="00635B96"/>
    <w:rsid w:val="00635CB9"/>
    <w:rsid w:val="00635F0D"/>
    <w:rsid w:val="00635F26"/>
    <w:rsid w:val="00636063"/>
    <w:rsid w:val="0063615B"/>
    <w:rsid w:val="0063624D"/>
    <w:rsid w:val="00636398"/>
    <w:rsid w:val="006364BC"/>
    <w:rsid w:val="006364E8"/>
    <w:rsid w:val="006368D3"/>
    <w:rsid w:val="0063692F"/>
    <w:rsid w:val="00636AFF"/>
    <w:rsid w:val="00636C04"/>
    <w:rsid w:val="00636F09"/>
    <w:rsid w:val="006370E6"/>
    <w:rsid w:val="00637651"/>
    <w:rsid w:val="006376A8"/>
    <w:rsid w:val="006377EC"/>
    <w:rsid w:val="00637C51"/>
    <w:rsid w:val="00637F9F"/>
    <w:rsid w:val="0064035F"/>
    <w:rsid w:val="006403A2"/>
    <w:rsid w:val="00640523"/>
    <w:rsid w:val="00640B02"/>
    <w:rsid w:val="00640B70"/>
    <w:rsid w:val="0064151F"/>
    <w:rsid w:val="00641533"/>
    <w:rsid w:val="006416C6"/>
    <w:rsid w:val="00641935"/>
    <w:rsid w:val="0064193E"/>
    <w:rsid w:val="00641CCC"/>
    <w:rsid w:val="00641E42"/>
    <w:rsid w:val="00641E96"/>
    <w:rsid w:val="00641FBA"/>
    <w:rsid w:val="0064208D"/>
    <w:rsid w:val="00642357"/>
    <w:rsid w:val="00642389"/>
    <w:rsid w:val="006424B3"/>
    <w:rsid w:val="00642932"/>
    <w:rsid w:val="00643058"/>
    <w:rsid w:val="00643105"/>
    <w:rsid w:val="00643475"/>
    <w:rsid w:val="0064353A"/>
    <w:rsid w:val="0064375E"/>
    <w:rsid w:val="00643789"/>
    <w:rsid w:val="0064396A"/>
    <w:rsid w:val="006444C6"/>
    <w:rsid w:val="006447AF"/>
    <w:rsid w:val="00644A43"/>
    <w:rsid w:val="006450F6"/>
    <w:rsid w:val="00645367"/>
    <w:rsid w:val="00645575"/>
    <w:rsid w:val="00645628"/>
    <w:rsid w:val="00645659"/>
    <w:rsid w:val="00645A18"/>
    <w:rsid w:val="00645B0D"/>
    <w:rsid w:val="00645CA3"/>
    <w:rsid w:val="00645D49"/>
    <w:rsid w:val="0064624E"/>
    <w:rsid w:val="0064694C"/>
    <w:rsid w:val="00646A1F"/>
    <w:rsid w:val="00646ACE"/>
    <w:rsid w:val="00646BB9"/>
    <w:rsid w:val="00646E39"/>
    <w:rsid w:val="0064731E"/>
    <w:rsid w:val="00647808"/>
    <w:rsid w:val="006479FB"/>
    <w:rsid w:val="00647B6F"/>
    <w:rsid w:val="00647B83"/>
    <w:rsid w:val="0065017A"/>
    <w:rsid w:val="006505F8"/>
    <w:rsid w:val="006506E1"/>
    <w:rsid w:val="0065087C"/>
    <w:rsid w:val="00650AB9"/>
    <w:rsid w:val="00650D65"/>
    <w:rsid w:val="00650E68"/>
    <w:rsid w:val="006510AF"/>
    <w:rsid w:val="00651608"/>
    <w:rsid w:val="00651BC7"/>
    <w:rsid w:val="00651BD7"/>
    <w:rsid w:val="00651C3E"/>
    <w:rsid w:val="00651DB0"/>
    <w:rsid w:val="00651E7D"/>
    <w:rsid w:val="00652248"/>
    <w:rsid w:val="00652256"/>
    <w:rsid w:val="006522C4"/>
    <w:rsid w:val="00652522"/>
    <w:rsid w:val="006525BB"/>
    <w:rsid w:val="006526AE"/>
    <w:rsid w:val="006529AB"/>
    <w:rsid w:val="00652BE2"/>
    <w:rsid w:val="00652C68"/>
    <w:rsid w:val="00652D1E"/>
    <w:rsid w:val="00652D2F"/>
    <w:rsid w:val="00652DC6"/>
    <w:rsid w:val="00652E34"/>
    <w:rsid w:val="00653056"/>
    <w:rsid w:val="006531F0"/>
    <w:rsid w:val="0065344F"/>
    <w:rsid w:val="00653698"/>
    <w:rsid w:val="006536A1"/>
    <w:rsid w:val="00653B11"/>
    <w:rsid w:val="00653B24"/>
    <w:rsid w:val="00653DBA"/>
    <w:rsid w:val="00653E10"/>
    <w:rsid w:val="00653E9C"/>
    <w:rsid w:val="00654022"/>
    <w:rsid w:val="006542C7"/>
    <w:rsid w:val="00654B24"/>
    <w:rsid w:val="00654C30"/>
    <w:rsid w:val="00654CB8"/>
    <w:rsid w:val="00654E96"/>
    <w:rsid w:val="0065550C"/>
    <w:rsid w:val="00655733"/>
    <w:rsid w:val="00655746"/>
    <w:rsid w:val="0065574A"/>
    <w:rsid w:val="00655760"/>
    <w:rsid w:val="00655992"/>
    <w:rsid w:val="00655ACD"/>
    <w:rsid w:val="00655BAC"/>
    <w:rsid w:val="00655CA0"/>
    <w:rsid w:val="00655D5A"/>
    <w:rsid w:val="00655ED2"/>
    <w:rsid w:val="00655F3F"/>
    <w:rsid w:val="0065632E"/>
    <w:rsid w:val="0065641B"/>
    <w:rsid w:val="006567D3"/>
    <w:rsid w:val="0065688B"/>
    <w:rsid w:val="00656A92"/>
    <w:rsid w:val="00656A9A"/>
    <w:rsid w:val="00656DDE"/>
    <w:rsid w:val="00657192"/>
    <w:rsid w:val="00657220"/>
    <w:rsid w:val="0065732C"/>
    <w:rsid w:val="006573D5"/>
    <w:rsid w:val="006576DF"/>
    <w:rsid w:val="006577A6"/>
    <w:rsid w:val="006579E3"/>
    <w:rsid w:val="00657B0D"/>
    <w:rsid w:val="00657D3A"/>
    <w:rsid w:val="00657E56"/>
    <w:rsid w:val="00657F92"/>
    <w:rsid w:val="006600C3"/>
    <w:rsid w:val="0066011D"/>
    <w:rsid w:val="006607C0"/>
    <w:rsid w:val="00660F17"/>
    <w:rsid w:val="006613A6"/>
    <w:rsid w:val="0066146E"/>
    <w:rsid w:val="006615C6"/>
    <w:rsid w:val="00661AE4"/>
    <w:rsid w:val="00661C0F"/>
    <w:rsid w:val="00661E20"/>
    <w:rsid w:val="00661FBC"/>
    <w:rsid w:val="00662001"/>
    <w:rsid w:val="006621D5"/>
    <w:rsid w:val="0066220C"/>
    <w:rsid w:val="006625E1"/>
    <w:rsid w:val="0066273E"/>
    <w:rsid w:val="006627A2"/>
    <w:rsid w:val="0066284E"/>
    <w:rsid w:val="00662881"/>
    <w:rsid w:val="006629B9"/>
    <w:rsid w:val="00662A93"/>
    <w:rsid w:val="00662AAE"/>
    <w:rsid w:val="006634E6"/>
    <w:rsid w:val="006635C3"/>
    <w:rsid w:val="00663602"/>
    <w:rsid w:val="00663C0C"/>
    <w:rsid w:val="00663CB4"/>
    <w:rsid w:val="00663CF0"/>
    <w:rsid w:val="00663DB4"/>
    <w:rsid w:val="00663F91"/>
    <w:rsid w:val="00663FFC"/>
    <w:rsid w:val="00664073"/>
    <w:rsid w:val="00664480"/>
    <w:rsid w:val="00664A88"/>
    <w:rsid w:val="00664DD2"/>
    <w:rsid w:val="00664E5E"/>
    <w:rsid w:val="00665143"/>
    <w:rsid w:val="006651EE"/>
    <w:rsid w:val="006653E1"/>
    <w:rsid w:val="006655EE"/>
    <w:rsid w:val="00665E4C"/>
    <w:rsid w:val="0066622D"/>
    <w:rsid w:val="0066622F"/>
    <w:rsid w:val="0066665A"/>
    <w:rsid w:val="00666904"/>
    <w:rsid w:val="00666981"/>
    <w:rsid w:val="00666BCC"/>
    <w:rsid w:val="00666BF0"/>
    <w:rsid w:val="00666DC2"/>
    <w:rsid w:val="00666F32"/>
    <w:rsid w:val="00667189"/>
    <w:rsid w:val="00667608"/>
    <w:rsid w:val="00667905"/>
    <w:rsid w:val="00667B2F"/>
    <w:rsid w:val="00667B54"/>
    <w:rsid w:val="00667D78"/>
    <w:rsid w:val="00667DEB"/>
    <w:rsid w:val="00667EE7"/>
    <w:rsid w:val="006700E3"/>
    <w:rsid w:val="006703BD"/>
    <w:rsid w:val="006707A8"/>
    <w:rsid w:val="00670922"/>
    <w:rsid w:val="00670BE1"/>
    <w:rsid w:val="0067122D"/>
    <w:rsid w:val="00671287"/>
    <w:rsid w:val="00671554"/>
    <w:rsid w:val="00671740"/>
    <w:rsid w:val="00671D4B"/>
    <w:rsid w:val="00672136"/>
    <w:rsid w:val="00672173"/>
    <w:rsid w:val="0067218F"/>
    <w:rsid w:val="006722A9"/>
    <w:rsid w:val="0067252D"/>
    <w:rsid w:val="00672652"/>
    <w:rsid w:val="0067293B"/>
    <w:rsid w:val="00672955"/>
    <w:rsid w:val="00672AFB"/>
    <w:rsid w:val="00672E1F"/>
    <w:rsid w:val="00673254"/>
    <w:rsid w:val="00673307"/>
    <w:rsid w:val="00673475"/>
    <w:rsid w:val="00673A37"/>
    <w:rsid w:val="00673AF2"/>
    <w:rsid w:val="00673D05"/>
    <w:rsid w:val="00673FE8"/>
    <w:rsid w:val="0067417F"/>
    <w:rsid w:val="006741F2"/>
    <w:rsid w:val="00674225"/>
    <w:rsid w:val="00674637"/>
    <w:rsid w:val="00674B97"/>
    <w:rsid w:val="00674CC3"/>
    <w:rsid w:val="006757A8"/>
    <w:rsid w:val="006759EA"/>
    <w:rsid w:val="00675B00"/>
    <w:rsid w:val="00675C62"/>
    <w:rsid w:val="00675C72"/>
    <w:rsid w:val="00675D00"/>
    <w:rsid w:val="00675F32"/>
    <w:rsid w:val="006760F3"/>
    <w:rsid w:val="006760FF"/>
    <w:rsid w:val="0067610C"/>
    <w:rsid w:val="006762A7"/>
    <w:rsid w:val="0067636B"/>
    <w:rsid w:val="00676460"/>
    <w:rsid w:val="00676517"/>
    <w:rsid w:val="00676752"/>
    <w:rsid w:val="00676A36"/>
    <w:rsid w:val="00676EFB"/>
    <w:rsid w:val="00676F11"/>
    <w:rsid w:val="00676F6D"/>
    <w:rsid w:val="006771F9"/>
    <w:rsid w:val="0067755A"/>
    <w:rsid w:val="00677578"/>
    <w:rsid w:val="006776D7"/>
    <w:rsid w:val="00677B0D"/>
    <w:rsid w:val="00677CAA"/>
    <w:rsid w:val="00677CBB"/>
    <w:rsid w:val="00677CC4"/>
    <w:rsid w:val="0068035E"/>
    <w:rsid w:val="00680454"/>
    <w:rsid w:val="006806E4"/>
    <w:rsid w:val="0068077C"/>
    <w:rsid w:val="00680BAA"/>
    <w:rsid w:val="00680BF3"/>
    <w:rsid w:val="00680C3A"/>
    <w:rsid w:val="00680F50"/>
    <w:rsid w:val="00681003"/>
    <w:rsid w:val="00681030"/>
    <w:rsid w:val="0068106B"/>
    <w:rsid w:val="00681083"/>
    <w:rsid w:val="00681513"/>
    <w:rsid w:val="006817C9"/>
    <w:rsid w:val="00681804"/>
    <w:rsid w:val="00681CF0"/>
    <w:rsid w:val="00682346"/>
    <w:rsid w:val="0068280D"/>
    <w:rsid w:val="00682956"/>
    <w:rsid w:val="00682B42"/>
    <w:rsid w:val="00682C0B"/>
    <w:rsid w:val="0068307E"/>
    <w:rsid w:val="006834E7"/>
    <w:rsid w:val="00683643"/>
    <w:rsid w:val="0068390E"/>
    <w:rsid w:val="00683B64"/>
    <w:rsid w:val="00683BF9"/>
    <w:rsid w:val="00683C5B"/>
    <w:rsid w:val="00683D89"/>
    <w:rsid w:val="00683E70"/>
    <w:rsid w:val="00683ECE"/>
    <w:rsid w:val="00684028"/>
    <w:rsid w:val="00684574"/>
    <w:rsid w:val="0068474A"/>
    <w:rsid w:val="006847CF"/>
    <w:rsid w:val="00684CAE"/>
    <w:rsid w:val="00684DF7"/>
    <w:rsid w:val="00684EEF"/>
    <w:rsid w:val="006852FA"/>
    <w:rsid w:val="00685398"/>
    <w:rsid w:val="00685476"/>
    <w:rsid w:val="006855E5"/>
    <w:rsid w:val="006856A4"/>
    <w:rsid w:val="00685DFA"/>
    <w:rsid w:val="00685EDA"/>
    <w:rsid w:val="006861AE"/>
    <w:rsid w:val="006864E4"/>
    <w:rsid w:val="00686D82"/>
    <w:rsid w:val="0068712E"/>
    <w:rsid w:val="006871A5"/>
    <w:rsid w:val="006872BD"/>
    <w:rsid w:val="0068750B"/>
    <w:rsid w:val="0068765B"/>
    <w:rsid w:val="00687783"/>
    <w:rsid w:val="00687DA4"/>
    <w:rsid w:val="0069002B"/>
    <w:rsid w:val="00690084"/>
    <w:rsid w:val="00690101"/>
    <w:rsid w:val="006904B2"/>
    <w:rsid w:val="0069056B"/>
    <w:rsid w:val="006908F2"/>
    <w:rsid w:val="00690993"/>
    <w:rsid w:val="00690B33"/>
    <w:rsid w:val="00690B81"/>
    <w:rsid w:val="00690D14"/>
    <w:rsid w:val="0069118E"/>
    <w:rsid w:val="0069118F"/>
    <w:rsid w:val="006913B9"/>
    <w:rsid w:val="00691454"/>
    <w:rsid w:val="0069175B"/>
    <w:rsid w:val="00691807"/>
    <w:rsid w:val="00691865"/>
    <w:rsid w:val="006919B5"/>
    <w:rsid w:val="006919CE"/>
    <w:rsid w:val="00691A22"/>
    <w:rsid w:val="00691E4F"/>
    <w:rsid w:val="006924D0"/>
    <w:rsid w:val="00692626"/>
    <w:rsid w:val="0069286C"/>
    <w:rsid w:val="0069288A"/>
    <w:rsid w:val="0069310F"/>
    <w:rsid w:val="006933B9"/>
    <w:rsid w:val="00693479"/>
    <w:rsid w:val="0069383F"/>
    <w:rsid w:val="00693B14"/>
    <w:rsid w:val="00693D78"/>
    <w:rsid w:val="00693FA7"/>
    <w:rsid w:val="00694251"/>
    <w:rsid w:val="00694CDC"/>
    <w:rsid w:val="00694F2A"/>
    <w:rsid w:val="00694F2E"/>
    <w:rsid w:val="006950E1"/>
    <w:rsid w:val="006950FC"/>
    <w:rsid w:val="006954E6"/>
    <w:rsid w:val="006955A4"/>
    <w:rsid w:val="00695766"/>
    <w:rsid w:val="00695879"/>
    <w:rsid w:val="0069587A"/>
    <w:rsid w:val="00695B0D"/>
    <w:rsid w:val="00695D68"/>
    <w:rsid w:val="00695DB8"/>
    <w:rsid w:val="00695FC2"/>
    <w:rsid w:val="00696485"/>
    <w:rsid w:val="00696949"/>
    <w:rsid w:val="00696DF9"/>
    <w:rsid w:val="00696F9F"/>
    <w:rsid w:val="00697052"/>
    <w:rsid w:val="006970C6"/>
    <w:rsid w:val="006974E6"/>
    <w:rsid w:val="006976DB"/>
    <w:rsid w:val="006976F9"/>
    <w:rsid w:val="006977C1"/>
    <w:rsid w:val="00697AEC"/>
    <w:rsid w:val="00697BC5"/>
    <w:rsid w:val="00697BFC"/>
    <w:rsid w:val="00697C87"/>
    <w:rsid w:val="00697EE8"/>
    <w:rsid w:val="00697F7D"/>
    <w:rsid w:val="006A0494"/>
    <w:rsid w:val="006A084D"/>
    <w:rsid w:val="006A0969"/>
    <w:rsid w:val="006A0A9F"/>
    <w:rsid w:val="006A0FEB"/>
    <w:rsid w:val="006A1285"/>
    <w:rsid w:val="006A137A"/>
    <w:rsid w:val="006A14BD"/>
    <w:rsid w:val="006A17B6"/>
    <w:rsid w:val="006A1A94"/>
    <w:rsid w:val="006A1B05"/>
    <w:rsid w:val="006A1CA0"/>
    <w:rsid w:val="006A1D35"/>
    <w:rsid w:val="006A1D68"/>
    <w:rsid w:val="006A1FA1"/>
    <w:rsid w:val="006A2574"/>
    <w:rsid w:val="006A2677"/>
    <w:rsid w:val="006A268B"/>
    <w:rsid w:val="006A2DF7"/>
    <w:rsid w:val="006A2F1D"/>
    <w:rsid w:val="006A316B"/>
    <w:rsid w:val="006A3211"/>
    <w:rsid w:val="006A343C"/>
    <w:rsid w:val="006A351C"/>
    <w:rsid w:val="006A4119"/>
    <w:rsid w:val="006A4142"/>
    <w:rsid w:val="006A4255"/>
    <w:rsid w:val="006A4274"/>
    <w:rsid w:val="006A4341"/>
    <w:rsid w:val="006A46FB"/>
    <w:rsid w:val="006A486E"/>
    <w:rsid w:val="006A48B2"/>
    <w:rsid w:val="006A4DA2"/>
    <w:rsid w:val="006A5164"/>
    <w:rsid w:val="006A555F"/>
    <w:rsid w:val="006A562D"/>
    <w:rsid w:val="006A5A32"/>
    <w:rsid w:val="006A5E28"/>
    <w:rsid w:val="006A5EE4"/>
    <w:rsid w:val="006A601B"/>
    <w:rsid w:val="006A6112"/>
    <w:rsid w:val="006A625C"/>
    <w:rsid w:val="006A67B5"/>
    <w:rsid w:val="006A697B"/>
    <w:rsid w:val="006A6A03"/>
    <w:rsid w:val="006A6B79"/>
    <w:rsid w:val="006A6B94"/>
    <w:rsid w:val="006A6E91"/>
    <w:rsid w:val="006A7102"/>
    <w:rsid w:val="006A77C8"/>
    <w:rsid w:val="006A78C0"/>
    <w:rsid w:val="006A791C"/>
    <w:rsid w:val="006A7AFF"/>
    <w:rsid w:val="006A7B1F"/>
    <w:rsid w:val="006A7CB3"/>
    <w:rsid w:val="006A7D9D"/>
    <w:rsid w:val="006B0032"/>
    <w:rsid w:val="006B0269"/>
    <w:rsid w:val="006B03BC"/>
    <w:rsid w:val="006B042D"/>
    <w:rsid w:val="006B06A5"/>
    <w:rsid w:val="006B09C3"/>
    <w:rsid w:val="006B0A53"/>
    <w:rsid w:val="006B1034"/>
    <w:rsid w:val="006B10BF"/>
    <w:rsid w:val="006B1428"/>
    <w:rsid w:val="006B151C"/>
    <w:rsid w:val="006B1648"/>
    <w:rsid w:val="006B1816"/>
    <w:rsid w:val="006B1D72"/>
    <w:rsid w:val="006B1DD0"/>
    <w:rsid w:val="006B2031"/>
    <w:rsid w:val="006B203E"/>
    <w:rsid w:val="006B2099"/>
    <w:rsid w:val="006B221A"/>
    <w:rsid w:val="006B2277"/>
    <w:rsid w:val="006B2A21"/>
    <w:rsid w:val="006B2ACB"/>
    <w:rsid w:val="006B2D1A"/>
    <w:rsid w:val="006B2F45"/>
    <w:rsid w:val="006B301F"/>
    <w:rsid w:val="006B3151"/>
    <w:rsid w:val="006B317B"/>
    <w:rsid w:val="006B31C9"/>
    <w:rsid w:val="006B3268"/>
    <w:rsid w:val="006B32E2"/>
    <w:rsid w:val="006B32EC"/>
    <w:rsid w:val="006B3312"/>
    <w:rsid w:val="006B37C8"/>
    <w:rsid w:val="006B3A39"/>
    <w:rsid w:val="006B450D"/>
    <w:rsid w:val="006B46E3"/>
    <w:rsid w:val="006B477D"/>
    <w:rsid w:val="006B49F6"/>
    <w:rsid w:val="006B4C84"/>
    <w:rsid w:val="006B50CF"/>
    <w:rsid w:val="006B5148"/>
    <w:rsid w:val="006B5608"/>
    <w:rsid w:val="006B5618"/>
    <w:rsid w:val="006B59AF"/>
    <w:rsid w:val="006B5AFC"/>
    <w:rsid w:val="006B5D07"/>
    <w:rsid w:val="006B5D22"/>
    <w:rsid w:val="006B5D7E"/>
    <w:rsid w:val="006B5FBC"/>
    <w:rsid w:val="006B6AD4"/>
    <w:rsid w:val="006B7259"/>
    <w:rsid w:val="006B734A"/>
    <w:rsid w:val="006B75A6"/>
    <w:rsid w:val="006B7953"/>
    <w:rsid w:val="006B7ABE"/>
    <w:rsid w:val="006B7B22"/>
    <w:rsid w:val="006B7ED3"/>
    <w:rsid w:val="006C035E"/>
    <w:rsid w:val="006C03B8"/>
    <w:rsid w:val="006C1035"/>
    <w:rsid w:val="006C123D"/>
    <w:rsid w:val="006C1593"/>
    <w:rsid w:val="006C19F3"/>
    <w:rsid w:val="006C1B6E"/>
    <w:rsid w:val="006C1FE1"/>
    <w:rsid w:val="006C20AB"/>
    <w:rsid w:val="006C22B1"/>
    <w:rsid w:val="006C249B"/>
    <w:rsid w:val="006C251A"/>
    <w:rsid w:val="006C2686"/>
    <w:rsid w:val="006C280A"/>
    <w:rsid w:val="006C2888"/>
    <w:rsid w:val="006C2A53"/>
    <w:rsid w:val="006C2F77"/>
    <w:rsid w:val="006C313E"/>
    <w:rsid w:val="006C384C"/>
    <w:rsid w:val="006C387C"/>
    <w:rsid w:val="006C4016"/>
    <w:rsid w:val="006C4068"/>
    <w:rsid w:val="006C4275"/>
    <w:rsid w:val="006C42ED"/>
    <w:rsid w:val="006C44EF"/>
    <w:rsid w:val="006C4559"/>
    <w:rsid w:val="006C456A"/>
    <w:rsid w:val="006C46E7"/>
    <w:rsid w:val="006C47CB"/>
    <w:rsid w:val="006C4B7D"/>
    <w:rsid w:val="006C4C10"/>
    <w:rsid w:val="006C4C5B"/>
    <w:rsid w:val="006C4D85"/>
    <w:rsid w:val="006C50DB"/>
    <w:rsid w:val="006C5103"/>
    <w:rsid w:val="006C51B0"/>
    <w:rsid w:val="006C5AAF"/>
    <w:rsid w:val="006C5AD9"/>
    <w:rsid w:val="006C5EC9"/>
    <w:rsid w:val="006C5FB4"/>
    <w:rsid w:val="006C6059"/>
    <w:rsid w:val="006C6562"/>
    <w:rsid w:val="006C65D9"/>
    <w:rsid w:val="006C6719"/>
    <w:rsid w:val="006C67FC"/>
    <w:rsid w:val="006C68A5"/>
    <w:rsid w:val="006C69F8"/>
    <w:rsid w:val="006C6BE3"/>
    <w:rsid w:val="006C730A"/>
    <w:rsid w:val="006C7522"/>
    <w:rsid w:val="006C760C"/>
    <w:rsid w:val="006C7A8E"/>
    <w:rsid w:val="006C7DDA"/>
    <w:rsid w:val="006C7FFB"/>
    <w:rsid w:val="006D038E"/>
    <w:rsid w:val="006D0417"/>
    <w:rsid w:val="006D051D"/>
    <w:rsid w:val="006D07E0"/>
    <w:rsid w:val="006D09D6"/>
    <w:rsid w:val="006D0AC7"/>
    <w:rsid w:val="006D0AF9"/>
    <w:rsid w:val="006D0BB9"/>
    <w:rsid w:val="006D1379"/>
    <w:rsid w:val="006D17A6"/>
    <w:rsid w:val="006D1818"/>
    <w:rsid w:val="006D2101"/>
    <w:rsid w:val="006D2143"/>
    <w:rsid w:val="006D24F1"/>
    <w:rsid w:val="006D29CF"/>
    <w:rsid w:val="006D2D20"/>
    <w:rsid w:val="006D2F59"/>
    <w:rsid w:val="006D3150"/>
    <w:rsid w:val="006D31DF"/>
    <w:rsid w:val="006D32B3"/>
    <w:rsid w:val="006D337C"/>
    <w:rsid w:val="006D396B"/>
    <w:rsid w:val="006D3D9D"/>
    <w:rsid w:val="006D3F59"/>
    <w:rsid w:val="006D40A1"/>
    <w:rsid w:val="006D42EB"/>
    <w:rsid w:val="006D4368"/>
    <w:rsid w:val="006D46B5"/>
    <w:rsid w:val="006D48E7"/>
    <w:rsid w:val="006D4A0F"/>
    <w:rsid w:val="006D4AC1"/>
    <w:rsid w:val="006D4D73"/>
    <w:rsid w:val="006D4ED1"/>
    <w:rsid w:val="006D4FE1"/>
    <w:rsid w:val="006D56ED"/>
    <w:rsid w:val="006D572C"/>
    <w:rsid w:val="006D5877"/>
    <w:rsid w:val="006D5888"/>
    <w:rsid w:val="006D5A5E"/>
    <w:rsid w:val="006D5B0D"/>
    <w:rsid w:val="006D5E9D"/>
    <w:rsid w:val="006D6017"/>
    <w:rsid w:val="006D60AC"/>
    <w:rsid w:val="006D632C"/>
    <w:rsid w:val="006D6741"/>
    <w:rsid w:val="006D68C6"/>
    <w:rsid w:val="006D6F08"/>
    <w:rsid w:val="006D7183"/>
    <w:rsid w:val="006D7633"/>
    <w:rsid w:val="006D7CEF"/>
    <w:rsid w:val="006D7D05"/>
    <w:rsid w:val="006D7FCC"/>
    <w:rsid w:val="006E00B3"/>
    <w:rsid w:val="006E062C"/>
    <w:rsid w:val="006E06BA"/>
    <w:rsid w:val="006E07DA"/>
    <w:rsid w:val="006E096D"/>
    <w:rsid w:val="006E0B6A"/>
    <w:rsid w:val="006E0C32"/>
    <w:rsid w:val="006E0EB4"/>
    <w:rsid w:val="006E117D"/>
    <w:rsid w:val="006E1203"/>
    <w:rsid w:val="006E1291"/>
    <w:rsid w:val="006E138B"/>
    <w:rsid w:val="006E1652"/>
    <w:rsid w:val="006E1674"/>
    <w:rsid w:val="006E184D"/>
    <w:rsid w:val="006E1A06"/>
    <w:rsid w:val="006E1C82"/>
    <w:rsid w:val="006E2051"/>
    <w:rsid w:val="006E2355"/>
    <w:rsid w:val="006E24F9"/>
    <w:rsid w:val="006E25EA"/>
    <w:rsid w:val="006E2889"/>
    <w:rsid w:val="006E28B7"/>
    <w:rsid w:val="006E2A9B"/>
    <w:rsid w:val="006E2E08"/>
    <w:rsid w:val="006E328C"/>
    <w:rsid w:val="006E3310"/>
    <w:rsid w:val="006E335C"/>
    <w:rsid w:val="006E3444"/>
    <w:rsid w:val="006E3451"/>
    <w:rsid w:val="006E3644"/>
    <w:rsid w:val="006E3918"/>
    <w:rsid w:val="006E3B37"/>
    <w:rsid w:val="006E3F06"/>
    <w:rsid w:val="006E3F1D"/>
    <w:rsid w:val="006E4133"/>
    <w:rsid w:val="006E41A9"/>
    <w:rsid w:val="006E441E"/>
    <w:rsid w:val="006E45C8"/>
    <w:rsid w:val="006E46F7"/>
    <w:rsid w:val="006E477B"/>
    <w:rsid w:val="006E48E5"/>
    <w:rsid w:val="006E4D30"/>
    <w:rsid w:val="006E4E39"/>
    <w:rsid w:val="006E4F39"/>
    <w:rsid w:val="006E5020"/>
    <w:rsid w:val="006E51E3"/>
    <w:rsid w:val="006E5380"/>
    <w:rsid w:val="006E565E"/>
    <w:rsid w:val="006E56BB"/>
    <w:rsid w:val="006E5CBD"/>
    <w:rsid w:val="006E5E78"/>
    <w:rsid w:val="006E6240"/>
    <w:rsid w:val="006E6493"/>
    <w:rsid w:val="006E65E3"/>
    <w:rsid w:val="006E673D"/>
    <w:rsid w:val="006E69E0"/>
    <w:rsid w:val="006E6A23"/>
    <w:rsid w:val="006E6CE8"/>
    <w:rsid w:val="006E6E05"/>
    <w:rsid w:val="006E6E7F"/>
    <w:rsid w:val="006E6F3E"/>
    <w:rsid w:val="006E710D"/>
    <w:rsid w:val="006E7247"/>
    <w:rsid w:val="006E72F8"/>
    <w:rsid w:val="006E730F"/>
    <w:rsid w:val="006E7492"/>
    <w:rsid w:val="006E7543"/>
    <w:rsid w:val="006E75E4"/>
    <w:rsid w:val="006E76DD"/>
    <w:rsid w:val="006E776A"/>
    <w:rsid w:val="006E7781"/>
    <w:rsid w:val="006E7A3C"/>
    <w:rsid w:val="006E7B20"/>
    <w:rsid w:val="006E7D3B"/>
    <w:rsid w:val="006F05A1"/>
    <w:rsid w:val="006F0745"/>
    <w:rsid w:val="006F0DDE"/>
    <w:rsid w:val="006F1347"/>
    <w:rsid w:val="006F15BC"/>
    <w:rsid w:val="006F19E3"/>
    <w:rsid w:val="006F1B70"/>
    <w:rsid w:val="006F1CE0"/>
    <w:rsid w:val="006F1D30"/>
    <w:rsid w:val="006F1D91"/>
    <w:rsid w:val="006F202D"/>
    <w:rsid w:val="006F20A7"/>
    <w:rsid w:val="006F266F"/>
    <w:rsid w:val="006F2996"/>
    <w:rsid w:val="006F29C2"/>
    <w:rsid w:val="006F29ED"/>
    <w:rsid w:val="006F2D3F"/>
    <w:rsid w:val="006F308D"/>
    <w:rsid w:val="006F341D"/>
    <w:rsid w:val="006F3896"/>
    <w:rsid w:val="006F3926"/>
    <w:rsid w:val="006F3B00"/>
    <w:rsid w:val="006F3B13"/>
    <w:rsid w:val="006F3B6A"/>
    <w:rsid w:val="006F3CAF"/>
    <w:rsid w:val="006F3CDE"/>
    <w:rsid w:val="006F3E97"/>
    <w:rsid w:val="006F3F4A"/>
    <w:rsid w:val="006F410A"/>
    <w:rsid w:val="006F4151"/>
    <w:rsid w:val="006F451D"/>
    <w:rsid w:val="006F4534"/>
    <w:rsid w:val="006F4713"/>
    <w:rsid w:val="006F4750"/>
    <w:rsid w:val="006F4760"/>
    <w:rsid w:val="006F4D0F"/>
    <w:rsid w:val="006F4F79"/>
    <w:rsid w:val="006F5023"/>
    <w:rsid w:val="006F50A9"/>
    <w:rsid w:val="006F533E"/>
    <w:rsid w:val="006F58D4"/>
    <w:rsid w:val="006F592C"/>
    <w:rsid w:val="006F59A7"/>
    <w:rsid w:val="006F5B97"/>
    <w:rsid w:val="006F5BA2"/>
    <w:rsid w:val="006F5F18"/>
    <w:rsid w:val="006F5F3E"/>
    <w:rsid w:val="006F6435"/>
    <w:rsid w:val="006F6504"/>
    <w:rsid w:val="006F6582"/>
    <w:rsid w:val="006F6593"/>
    <w:rsid w:val="006F664A"/>
    <w:rsid w:val="006F66FE"/>
    <w:rsid w:val="006F6BD9"/>
    <w:rsid w:val="006F6E3F"/>
    <w:rsid w:val="006F6EDB"/>
    <w:rsid w:val="006F6FEB"/>
    <w:rsid w:val="006F70D2"/>
    <w:rsid w:val="006F74CD"/>
    <w:rsid w:val="006F759C"/>
    <w:rsid w:val="006F763B"/>
    <w:rsid w:val="006F7733"/>
    <w:rsid w:val="006F7D59"/>
    <w:rsid w:val="00700878"/>
    <w:rsid w:val="00700BBE"/>
    <w:rsid w:val="00700BCE"/>
    <w:rsid w:val="00700C38"/>
    <w:rsid w:val="00700C44"/>
    <w:rsid w:val="00700D89"/>
    <w:rsid w:val="007010B1"/>
    <w:rsid w:val="0070155B"/>
    <w:rsid w:val="00701966"/>
    <w:rsid w:val="00701C3A"/>
    <w:rsid w:val="00701F43"/>
    <w:rsid w:val="00702491"/>
    <w:rsid w:val="007025B8"/>
    <w:rsid w:val="00702B66"/>
    <w:rsid w:val="00702D79"/>
    <w:rsid w:val="00702EDA"/>
    <w:rsid w:val="00702FCF"/>
    <w:rsid w:val="00703178"/>
    <w:rsid w:val="0070346E"/>
    <w:rsid w:val="0070380A"/>
    <w:rsid w:val="00703AD0"/>
    <w:rsid w:val="00703B70"/>
    <w:rsid w:val="00703FF4"/>
    <w:rsid w:val="007041E1"/>
    <w:rsid w:val="00704297"/>
    <w:rsid w:val="007047A7"/>
    <w:rsid w:val="00704DD4"/>
    <w:rsid w:val="00704EDB"/>
    <w:rsid w:val="00704EF5"/>
    <w:rsid w:val="00704F45"/>
    <w:rsid w:val="007050F9"/>
    <w:rsid w:val="00705C06"/>
    <w:rsid w:val="00705D9F"/>
    <w:rsid w:val="00705DFC"/>
    <w:rsid w:val="00705F0D"/>
    <w:rsid w:val="00705FE8"/>
    <w:rsid w:val="00706101"/>
    <w:rsid w:val="007062ED"/>
    <w:rsid w:val="007063B8"/>
    <w:rsid w:val="00706C34"/>
    <w:rsid w:val="00706E6A"/>
    <w:rsid w:val="00707072"/>
    <w:rsid w:val="007070A0"/>
    <w:rsid w:val="00707199"/>
    <w:rsid w:val="0070727E"/>
    <w:rsid w:val="007072CE"/>
    <w:rsid w:val="0070730B"/>
    <w:rsid w:val="007074D0"/>
    <w:rsid w:val="007075B0"/>
    <w:rsid w:val="00707ADF"/>
    <w:rsid w:val="00707D61"/>
    <w:rsid w:val="00707E44"/>
    <w:rsid w:val="0071019C"/>
    <w:rsid w:val="00710631"/>
    <w:rsid w:val="007106E4"/>
    <w:rsid w:val="007108CC"/>
    <w:rsid w:val="007109A9"/>
    <w:rsid w:val="00710CB0"/>
    <w:rsid w:val="007111B7"/>
    <w:rsid w:val="007112A1"/>
    <w:rsid w:val="007115E7"/>
    <w:rsid w:val="007116CE"/>
    <w:rsid w:val="007119BE"/>
    <w:rsid w:val="00711B10"/>
    <w:rsid w:val="00711D69"/>
    <w:rsid w:val="00712087"/>
    <w:rsid w:val="00712287"/>
    <w:rsid w:val="00712465"/>
    <w:rsid w:val="00712772"/>
    <w:rsid w:val="00712782"/>
    <w:rsid w:val="007127EE"/>
    <w:rsid w:val="0071289C"/>
    <w:rsid w:val="0071293A"/>
    <w:rsid w:val="0071296E"/>
    <w:rsid w:val="00712974"/>
    <w:rsid w:val="00712A3F"/>
    <w:rsid w:val="00712E36"/>
    <w:rsid w:val="00712FE6"/>
    <w:rsid w:val="007131B3"/>
    <w:rsid w:val="00713324"/>
    <w:rsid w:val="00713568"/>
    <w:rsid w:val="0071377D"/>
    <w:rsid w:val="0071395A"/>
    <w:rsid w:val="00713B39"/>
    <w:rsid w:val="00713BF3"/>
    <w:rsid w:val="00713C0E"/>
    <w:rsid w:val="00713E33"/>
    <w:rsid w:val="00714471"/>
    <w:rsid w:val="007148D3"/>
    <w:rsid w:val="00714C00"/>
    <w:rsid w:val="00714D9E"/>
    <w:rsid w:val="007152A5"/>
    <w:rsid w:val="0071550A"/>
    <w:rsid w:val="0071574E"/>
    <w:rsid w:val="00715790"/>
    <w:rsid w:val="00715A81"/>
    <w:rsid w:val="00715AF9"/>
    <w:rsid w:val="00715B9A"/>
    <w:rsid w:val="00715DFC"/>
    <w:rsid w:val="00715ECB"/>
    <w:rsid w:val="00716846"/>
    <w:rsid w:val="007168DA"/>
    <w:rsid w:val="00716929"/>
    <w:rsid w:val="00716A20"/>
    <w:rsid w:val="00716E08"/>
    <w:rsid w:val="00716F2F"/>
    <w:rsid w:val="007175F4"/>
    <w:rsid w:val="00717995"/>
    <w:rsid w:val="00717A08"/>
    <w:rsid w:val="00717C1B"/>
    <w:rsid w:val="00717CA5"/>
    <w:rsid w:val="00717DF1"/>
    <w:rsid w:val="00717F3D"/>
    <w:rsid w:val="00720009"/>
    <w:rsid w:val="00720278"/>
    <w:rsid w:val="00720372"/>
    <w:rsid w:val="007205DF"/>
    <w:rsid w:val="00720D64"/>
    <w:rsid w:val="0072114D"/>
    <w:rsid w:val="00721154"/>
    <w:rsid w:val="0072123E"/>
    <w:rsid w:val="00721DE3"/>
    <w:rsid w:val="00721E16"/>
    <w:rsid w:val="0072247B"/>
    <w:rsid w:val="007225D2"/>
    <w:rsid w:val="0072288A"/>
    <w:rsid w:val="00722B5E"/>
    <w:rsid w:val="0072301E"/>
    <w:rsid w:val="007231C4"/>
    <w:rsid w:val="007233BA"/>
    <w:rsid w:val="00723466"/>
    <w:rsid w:val="007234FD"/>
    <w:rsid w:val="00723636"/>
    <w:rsid w:val="00723696"/>
    <w:rsid w:val="00723915"/>
    <w:rsid w:val="00723918"/>
    <w:rsid w:val="007241BE"/>
    <w:rsid w:val="007242C2"/>
    <w:rsid w:val="00724D2F"/>
    <w:rsid w:val="00724E57"/>
    <w:rsid w:val="00725178"/>
    <w:rsid w:val="00725786"/>
    <w:rsid w:val="007257D0"/>
    <w:rsid w:val="00725842"/>
    <w:rsid w:val="00725D80"/>
    <w:rsid w:val="00725F18"/>
    <w:rsid w:val="0072619A"/>
    <w:rsid w:val="0072622E"/>
    <w:rsid w:val="00726445"/>
    <w:rsid w:val="00726A40"/>
    <w:rsid w:val="00726DF5"/>
    <w:rsid w:val="00726EA6"/>
    <w:rsid w:val="00727171"/>
    <w:rsid w:val="00727208"/>
    <w:rsid w:val="007275CF"/>
    <w:rsid w:val="00727680"/>
    <w:rsid w:val="00727772"/>
    <w:rsid w:val="007278B7"/>
    <w:rsid w:val="007279CF"/>
    <w:rsid w:val="00727D57"/>
    <w:rsid w:val="00727EB9"/>
    <w:rsid w:val="007300F2"/>
    <w:rsid w:val="0073021C"/>
    <w:rsid w:val="00730834"/>
    <w:rsid w:val="00730B8E"/>
    <w:rsid w:val="007311A2"/>
    <w:rsid w:val="00731663"/>
    <w:rsid w:val="00731D40"/>
    <w:rsid w:val="00731D42"/>
    <w:rsid w:val="00731DE3"/>
    <w:rsid w:val="00732421"/>
    <w:rsid w:val="007325E8"/>
    <w:rsid w:val="007327B1"/>
    <w:rsid w:val="00732CD1"/>
    <w:rsid w:val="00732F25"/>
    <w:rsid w:val="00732F72"/>
    <w:rsid w:val="0073319B"/>
    <w:rsid w:val="007334FB"/>
    <w:rsid w:val="00733802"/>
    <w:rsid w:val="007338BD"/>
    <w:rsid w:val="00733937"/>
    <w:rsid w:val="00733C97"/>
    <w:rsid w:val="00733DAC"/>
    <w:rsid w:val="00733DB2"/>
    <w:rsid w:val="00733EE9"/>
    <w:rsid w:val="00733FF9"/>
    <w:rsid w:val="007340C3"/>
    <w:rsid w:val="0073410E"/>
    <w:rsid w:val="007343C3"/>
    <w:rsid w:val="0073461F"/>
    <w:rsid w:val="007346DD"/>
    <w:rsid w:val="007348B1"/>
    <w:rsid w:val="00734B34"/>
    <w:rsid w:val="00734D6C"/>
    <w:rsid w:val="00734E50"/>
    <w:rsid w:val="00735074"/>
    <w:rsid w:val="007356BD"/>
    <w:rsid w:val="00735878"/>
    <w:rsid w:val="00735AA6"/>
    <w:rsid w:val="00735D9B"/>
    <w:rsid w:val="00735DC7"/>
    <w:rsid w:val="00735E0F"/>
    <w:rsid w:val="00735E20"/>
    <w:rsid w:val="0073622E"/>
    <w:rsid w:val="007362A6"/>
    <w:rsid w:val="007363FE"/>
    <w:rsid w:val="007366BA"/>
    <w:rsid w:val="00736727"/>
    <w:rsid w:val="007367AC"/>
    <w:rsid w:val="00736A02"/>
    <w:rsid w:val="00736D7D"/>
    <w:rsid w:val="00736F96"/>
    <w:rsid w:val="00737064"/>
    <w:rsid w:val="007374A0"/>
    <w:rsid w:val="007376B1"/>
    <w:rsid w:val="007376FB"/>
    <w:rsid w:val="0073780A"/>
    <w:rsid w:val="00737AFF"/>
    <w:rsid w:val="00737C82"/>
    <w:rsid w:val="00737E6C"/>
    <w:rsid w:val="00737EB2"/>
    <w:rsid w:val="00737F80"/>
    <w:rsid w:val="0074011A"/>
    <w:rsid w:val="0074024B"/>
    <w:rsid w:val="00740322"/>
    <w:rsid w:val="00740368"/>
    <w:rsid w:val="00740942"/>
    <w:rsid w:val="0074099F"/>
    <w:rsid w:val="007409D6"/>
    <w:rsid w:val="00740CB4"/>
    <w:rsid w:val="00740E58"/>
    <w:rsid w:val="00740F6D"/>
    <w:rsid w:val="00741316"/>
    <w:rsid w:val="0074191C"/>
    <w:rsid w:val="00741A6F"/>
    <w:rsid w:val="00741A97"/>
    <w:rsid w:val="00741B4E"/>
    <w:rsid w:val="00741B95"/>
    <w:rsid w:val="00741FE7"/>
    <w:rsid w:val="007420E1"/>
    <w:rsid w:val="00742271"/>
    <w:rsid w:val="00742407"/>
    <w:rsid w:val="0074247D"/>
    <w:rsid w:val="0074285B"/>
    <w:rsid w:val="00742ACC"/>
    <w:rsid w:val="00742E35"/>
    <w:rsid w:val="00742E51"/>
    <w:rsid w:val="00742F58"/>
    <w:rsid w:val="007431D6"/>
    <w:rsid w:val="007431F4"/>
    <w:rsid w:val="0074338F"/>
    <w:rsid w:val="007433BA"/>
    <w:rsid w:val="00743641"/>
    <w:rsid w:val="00743939"/>
    <w:rsid w:val="00744012"/>
    <w:rsid w:val="007440FD"/>
    <w:rsid w:val="0074419C"/>
    <w:rsid w:val="007441B6"/>
    <w:rsid w:val="007444BB"/>
    <w:rsid w:val="00744521"/>
    <w:rsid w:val="007445A0"/>
    <w:rsid w:val="0074496C"/>
    <w:rsid w:val="0074498C"/>
    <w:rsid w:val="00744A85"/>
    <w:rsid w:val="00744EAB"/>
    <w:rsid w:val="007450C8"/>
    <w:rsid w:val="0074514A"/>
    <w:rsid w:val="0074524B"/>
    <w:rsid w:val="00745286"/>
    <w:rsid w:val="00745346"/>
    <w:rsid w:val="007454DF"/>
    <w:rsid w:val="00745963"/>
    <w:rsid w:val="00745CF7"/>
    <w:rsid w:val="007463A8"/>
    <w:rsid w:val="00746537"/>
    <w:rsid w:val="007466E0"/>
    <w:rsid w:val="0074682E"/>
    <w:rsid w:val="00746A83"/>
    <w:rsid w:val="00746B9D"/>
    <w:rsid w:val="0074706E"/>
    <w:rsid w:val="00747D8B"/>
    <w:rsid w:val="007502BF"/>
    <w:rsid w:val="00750448"/>
    <w:rsid w:val="007504DC"/>
    <w:rsid w:val="00750530"/>
    <w:rsid w:val="0075063B"/>
    <w:rsid w:val="007508AD"/>
    <w:rsid w:val="00750E5D"/>
    <w:rsid w:val="00750E77"/>
    <w:rsid w:val="00751048"/>
    <w:rsid w:val="00751228"/>
    <w:rsid w:val="00751233"/>
    <w:rsid w:val="00751685"/>
    <w:rsid w:val="00751752"/>
    <w:rsid w:val="007519EB"/>
    <w:rsid w:val="00751A57"/>
    <w:rsid w:val="00751C78"/>
    <w:rsid w:val="00751EC8"/>
    <w:rsid w:val="00752033"/>
    <w:rsid w:val="00752110"/>
    <w:rsid w:val="007524FB"/>
    <w:rsid w:val="00752798"/>
    <w:rsid w:val="00752CE4"/>
    <w:rsid w:val="00752EBE"/>
    <w:rsid w:val="00752F78"/>
    <w:rsid w:val="007530E1"/>
    <w:rsid w:val="007536EF"/>
    <w:rsid w:val="0075423B"/>
    <w:rsid w:val="007542AA"/>
    <w:rsid w:val="00754440"/>
    <w:rsid w:val="0075464C"/>
    <w:rsid w:val="00754773"/>
    <w:rsid w:val="0075478C"/>
    <w:rsid w:val="0075488E"/>
    <w:rsid w:val="007548FA"/>
    <w:rsid w:val="00754D97"/>
    <w:rsid w:val="00754E48"/>
    <w:rsid w:val="007550D5"/>
    <w:rsid w:val="007550EB"/>
    <w:rsid w:val="0075588C"/>
    <w:rsid w:val="00755E2B"/>
    <w:rsid w:val="0075626B"/>
    <w:rsid w:val="0075638E"/>
    <w:rsid w:val="00756415"/>
    <w:rsid w:val="0075647C"/>
    <w:rsid w:val="00756784"/>
    <w:rsid w:val="00756FDC"/>
    <w:rsid w:val="00757006"/>
    <w:rsid w:val="007571E1"/>
    <w:rsid w:val="007576EB"/>
    <w:rsid w:val="007576F8"/>
    <w:rsid w:val="0075794A"/>
    <w:rsid w:val="0075796B"/>
    <w:rsid w:val="00757A16"/>
    <w:rsid w:val="007601CA"/>
    <w:rsid w:val="0076045A"/>
    <w:rsid w:val="007604B2"/>
    <w:rsid w:val="0076050B"/>
    <w:rsid w:val="0076090C"/>
    <w:rsid w:val="007609F7"/>
    <w:rsid w:val="00760A16"/>
    <w:rsid w:val="00760A82"/>
    <w:rsid w:val="00760ADA"/>
    <w:rsid w:val="00760C51"/>
    <w:rsid w:val="00761203"/>
    <w:rsid w:val="007614D3"/>
    <w:rsid w:val="00761D5F"/>
    <w:rsid w:val="00762124"/>
    <w:rsid w:val="007622C0"/>
    <w:rsid w:val="00762437"/>
    <w:rsid w:val="007624CF"/>
    <w:rsid w:val="0076283C"/>
    <w:rsid w:val="0076293B"/>
    <w:rsid w:val="007635E8"/>
    <w:rsid w:val="00763B0C"/>
    <w:rsid w:val="00763BC6"/>
    <w:rsid w:val="00763E69"/>
    <w:rsid w:val="00763F4E"/>
    <w:rsid w:val="007646A1"/>
    <w:rsid w:val="0076501A"/>
    <w:rsid w:val="00765281"/>
    <w:rsid w:val="0076560A"/>
    <w:rsid w:val="007656DA"/>
    <w:rsid w:val="007658E3"/>
    <w:rsid w:val="00765B62"/>
    <w:rsid w:val="00765B72"/>
    <w:rsid w:val="00765BD2"/>
    <w:rsid w:val="00765D27"/>
    <w:rsid w:val="00765D2E"/>
    <w:rsid w:val="00765F06"/>
    <w:rsid w:val="00766008"/>
    <w:rsid w:val="007660B1"/>
    <w:rsid w:val="007664B4"/>
    <w:rsid w:val="00766605"/>
    <w:rsid w:val="00766726"/>
    <w:rsid w:val="00766BAD"/>
    <w:rsid w:val="00766C5D"/>
    <w:rsid w:val="00766E43"/>
    <w:rsid w:val="007670C0"/>
    <w:rsid w:val="00767403"/>
    <w:rsid w:val="007675EE"/>
    <w:rsid w:val="00767A12"/>
    <w:rsid w:val="00767B14"/>
    <w:rsid w:val="00767C4A"/>
    <w:rsid w:val="00767DD3"/>
    <w:rsid w:val="00770056"/>
    <w:rsid w:val="0077033E"/>
    <w:rsid w:val="00770500"/>
    <w:rsid w:val="00770A00"/>
    <w:rsid w:val="00770CD7"/>
    <w:rsid w:val="00770EBD"/>
    <w:rsid w:val="00771069"/>
    <w:rsid w:val="0077117A"/>
    <w:rsid w:val="0077135D"/>
    <w:rsid w:val="0077154F"/>
    <w:rsid w:val="00771713"/>
    <w:rsid w:val="0077188D"/>
    <w:rsid w:val="00771A51"/>
    <w:rsid w:val="00771F8E"/>
    <w:rsid w:val="00772090"/>
    <w:rsid w:val="00772903"/>
    <w:rsid w:val="007729A2"/>
    <w:rsid w:val="007729B3"/>
    <w:rsid w:val="00772B05"/>
    <w:rsid w:val="00772F8C"/>
    <w:rsid w:val="007734A5"/>
    <w:rsid w:val="007735ED"/>
    <w:rsid w:val="00773A43"/>
    <w:rsid w:val="00773E49"/>
    <w:rsid w:val="00773F33"/>
    <w:rsid w:val="00773F5A"/>
    <w:rsid w:val="00774203"/>
    <w:rsid w:val="00774404"/>
    <w:rsid w:val="007746D3"/>
    <w:rsid w:val="00774ABE"/>
    <w:rsid w:val="00774C72"/>
    <w:rsid w:val="00774D7C"/>
    <w:rsid w:val="00774E96"/>
    <w:rsid w:val="00774EC3"/>
    <w:rsid w:val="00775252"/>
    <w:rsid w:val="007755E0"/>
    <w:rsid w:val="007755F2"/>
    <w:rsid w:val="00775F73"/>
    <w:rsid w:val="00776971"/>
    <w:rsid w:val="00776B48"/>
    <w:rsid w:val="00776B95"/>
    <w:rsid w:val="00776D1B"/>
    <w:rsid w:val="00776FA0"/>
    <w:rsid w:val="007771B5"/>
    <w:rsid w:val="00777983"/>
    <w:rsid w:val="00777C30"/>
    <w:rsid w:val="00780038"/>
    <w:rsid w:val="007800C4"/>
    <w:rsid w:val="00780368"/>
    <w:rsid w:val="00780A80"/>
    <w:rsid w:val="00780EA7"/>
    <w:rsid w:val="00780EF3"/>
    <w:rsid w:val="0078159A"/>
    <w:rsid w:val="007815B0"/>
    <w:rsid w:val="0078177E"/>
    <w:rsid w:val="00781A80"/>
    <w:rsid w:val="00781A84"/>
    <w:rsid w:val="00781F29"/>
    <w:rsid w:val="007824EC"/>
    <w:rsid w:val="00782A60"/>
    <w:rsid w:val="00783008"/>
    <w:rsid w:val="0078304C"/>
    <w:rsid w:val="00783377"/>
    <w:rsid w:val="007834C3"/>
    <w:rsid w:val="00783673"/>
    <w:rsid w:val="00783679"/>
    <w:rsid w:val="0078368A"/>
    <w:rsid w:val="007837EA"/>
    <w:rsid w:val="00783933"/>
    <w:rsid w:val="00783A8E"/>
    <w:rsid w:val="00783BD4"/>
    <w:rsid w:val="0078401D"/>
    <w:rsid w:val="00784101"/>
    <w:rsid w:val="007844AF"/>
    <w:rsid w:val="00784823"/>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761"/>
    <w:rsid w:val="00785A0D"/>
    <w:rsid w:val="00785A41"/>
    <w:rsid w:val="00785C73"/>
    <w:rsid w:val="00785EBC"/>
    <w:rsid w:val="00786157"/>
    <w:rsid w:val="0078657B"/>
    <w:rsid w:val="007867AA"/>
    <w:rsid w:val="007868B3"/>
    <w:rsid w:val="0078693F"/>
    <w:rsid w:val="00786EA3"/>
    <w:rsid w:val="00787074"/>
    <w:rsid w:val="007870B8"/>
    <w:rsid w:val="00787200"/>
    <w:rsid w:val="00787233"/>
    <w:rsid w:val="007873BD"/>
    <w:rsid w:val="0078743D"/>
    <w:rsid w:val="00787517"/>
    <w:rsid w:val="007875EE"/>
    <w:rsid w:val="007878A7"/>
    <w:rsid w:val="007879CB"/>
    <w:rsid w:val="007900C0"/>
    <w:rsid w:val="007900D3"/>
    <w:rsid w:val="00790540"/>
    <w:rsid w:val="007906EE"/>
    <w:rsid w:val="0079082B"/>
    <w:rsid w:val="0079094C"/>
    <w:rsid w:val="007909F8"/>
    <w:rsid w:val="00790D56"/>
    <w:rsid w:val="00790F0B"/>
    <w:rsid w:val="0079115A"/>
    <w:rsid w:val="00791161"/>
    <w:rsid w:val="00791415"/>
    <w:rsid w:val="007915D6"/>
    <w:rsid w:val="00791725"/>
    <w:rsid w:val="0079175E"/>
    <w:rsid w:val="007917EF"/>
    <w:rsid w:val="00791986"/>
    <w:rsid w:val="00791C49"/>
    <w:rsid w:val="007920E6"/>
    <w:rsid w:val="00792446"/>
    <w:rsid w:val="00792485"/>
    <w:rsid w:val="007925EA"/>
    <w:rsid w:val="007926B5"/>
    <w:rsid w:val="00792F1C"/>
    <w:rsid w:val="007934D8"/>
    <w:rsid w:val="0079358F"/>
    <w:rsid w:val="007937C3"/>
    <w:rsid w:val="00793950"/>
    <w:rsid w:val="007939FF"/>
    <w:rsid w:val="00793CD8"/>
    <w:rsid w:val="00793E3A"/>
    <w:rsid w:val="00793F2F"/>
    <w:rsid w:val="00793FA1"/>
    <w:rsid w:val="00793FBC"/>
    <w:rsid w:val="0079402C"/>
    <w:rsid w:val="007940F6"/>
    <w:rsid w:val="0079434E"/>
    <w:rsid w:val="0079498B"/>
    <w:rsid w:val="00794A1C"/>
    <w:rsid w:val="00795375"/>
    <w:rsid w:val="0079590F"/>
    <w:rsid w:val="00795A0A"/>
    <w:rsid w:val="00795BD1"/>
    <w:rsid w:val="00795C92"/>
    <w:rsid w:val="0079600C"/>
    <w:rsid w:val="00796231"/>
    <w:rsid w:val="00796251"/>
    <w:rsid w:val="00796591"/>
    <w:rsid w:val="007966BD"/>
    <w:rsid w:val="00796852"/>
    <w:rsid w:val="007968E9"/>
    <w:rsid w:val="007969F9"/>
    <w:rsid w:val="00796C03"/>
    <w:rsid w:val="00796C32"/>
    <w:rsid w:val="00796D90"/>
    <w:rsid w:val="00796E64"/>
    <w:rsid w:val="007972DC"/>
    <w:rsid w:val="0079735D"/>
    <w:rsid w:val="007975C9"/>
    <w:rsid w:val="00797A06"/>
    <w:rsid w:val="007A02A9"/>
    <w:rsid w:val="007A076D"/>
    <w:rsid w:val="007A0815"/>
    <w:rsid w:val="007A097D"/>
    <w:rsid w:val="007A0CBF"/>
    <w:rsid w:val="007A0E7C"/>
    <w:rsid w:val="007A10AE"/>
    <w:rsid w:val="007A1289"/>
    <w:rsid w:val="007A13AB"/>
    <w:rsid w:val="007A15E7"/>
    <w:rsid w:val="007A16CC"/>
    <w:rsid w:val="007A17FB"/>
    <w:rsid w:val="007A1861"/>
    <w:rsid w:val="007A1B3F"/>
    <w:rsid w:val="007A1CB3"/>
    <w:rsid w:val="007A1D05"/>
    <w:rsid w:val="007A1F5F"/>
    <w:rsid w:val="007A221E"/>
    <w:rsid w:val="007A22D6"/>
    <w:rsid w:val="007A24FC"/>
    <w:rsid w:val="007A2704"/>
    <w:rsid w:val="007A2A4E"/>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1D3"/>
    <w:rsid w:val="007A43A6"/>
    <w:rsid w:val="007A44EF"/>
    <w:rsid w:val="007A4805"/>
    <w:rsid w:val="007A4B31"/>
    <w:rsid w:val="007A5275"/>
    <w:rsid w:val="007A529C"/>
    <w:rsid w:val="007A52EF"/>
    <w:rsid w:val="007A536F"/>
    <w:rsid w:val="007A5806"/>
    <w:rsid w:val="007A58A6"/>
    <w:rsid w:val="007A58E8"/>
    <w:rsid w:val="007A596B"/>
    <w:rsid w:val="007A5BB1"/>
    <w:rsid w:val="007A5C51"/>
    <w:rsid w:val="007A5DEB"/>
    <w:rsid w:val="007A60BC"/>
    <w:rsid w:val="007A6174"/>
    <w:rsid w:val="007A6427"/>
    <w:rsid w:val="007A64ED"/>
    <w:rsid w:val="007A6A2B"/>
    <w:rsid w:val="007A6C7A"/>
    <w:rsid w:val="007A6DC1"/>
    <w:rsid w:val="007A6EE1"/>
    <w:rsid w:val="007A722B"/>
    <w:rsid w:val="007A7237"/>
    <w:rsid w:val="007A75C0"/>
    <w:rsid w:val="007A776B"/>
    <w:rsid w:val="007A77EA"/>
    <w:rsid w:val="007A7986"/>
    <w:rsid w:val="007B048F"/>
    <w:rsid w:val="007B0541"/>
    <w:rsid w:val="007B0590"/>
    <w:rsid w:val="007B0604"/>
    <w:rsid w:val="007B0662"/>
    <w:rsid w:val="007B07F7"/>
    <w:rsid w:val="007B0918"/>
    <w:rsid w:val="007B0EC6"/>
    <w:rsid w:val="007B101A"/>
    <w:rsid w:val="007B1119"/>
    <w:rsid w:val="007B13DE"/>
    <w:rsid w:val="007B1485"/>
    <w:rsid w:val="007B162D"/>
    <w:rsid w:val="007B163F"/>
    <w:rsid w:val="007B170E"/>
    <w:rsid w:val="007B1AB9"/>
    <w:rsid w:val="007B221E"/>
    <w:rsid w:val="007B2928"/>
    <w:rsid w:val="007B2C07"/>
    <w:rsid w:val="007B2C3D"/>
    <w:rsid w:val="007B2CEF"/>
    <w:rsid w:val="007B30E6"/>
    <w:rsid w:val="007B31F0"/>
    <w:rsid w:val="007B3356"/>
    <w:rsid w:val="007B37F7"/>
    <w:rsid w:val="007B3A96"/>
    <w:rsid w:val="007B3A9F"/>
    <w:rsid w:val="007B3D2D"/>
    <w:rsid w:val="007B4080"/>
    <w:rsid w:val="007B447D"/>
    <w:rsid w:val="007B45AD"/>
    <w:rsid w:val="007B47CB"/>
    <w:rsid w:val="007B489F"/>
    <w:rsid w:val="007B4B9C"/>
    <w:rsid w:val="007B4FB8"/>
    <w:rsid w:val="007B50AE"/>
    <w:rsid w:val="007B5168"/>
    <w:rsid w:val="007B5178"/>
    <w:rsid w:val="007B51DF"/>
    <w:rsid w:val="007B543C"/>
    <w:rsid w:val="007B553E"/>
    <w:rsid w:val="007B5579"/>
    <w:rsid w:val="007B55B5"/>
    <w:rsid w:val="007B5E9E"/>
    <w:rsid w:val="007B5EE4"/>
    <w:rsid w:val="007B5F4E"/>
    <w:rsid w:val="007B610D"/>
    <w:rsid w:val="007B66AC"/>
    <w:rsid w:val="007B6967"/>
    <w:rsid w:val="007B6F57"/>
    <w:rsid w:val="007B70CF"/>
    <w:rsid w:val="007B71CE"/>
    <w:rsid w:val="007B73BB"/>
    <w:rsid w:val="007B76F3"/>
    <w:rsid w:val="007B7770"/>
    <w:rsid w:val="007B793A"/>
    <w:rsid w:val="007B7AA7"/>
    <w:rsid w:val="007B7B90"/>
    <w:rsid w:val="007B7D17"/>
    <w:rsid w:val="007C01ED"/>
    <w:rsid w:val="007C03B2"/>
    <w:rsid w:val="007C04DA"/>
    <w:rsid w:val="007C05DD"/>
    <w:rsid w:val="007C0A23"/>
    <w:rsid w:val="007C0B5A"/>
    <w:rsid w:val="007C0BE6"/>
    <w:rsid w:val="007C0CD2"/>
    <w:rsid w:val="007C0FA7"/>
    <w:rsid w:val="007C103C"/>
    <w:rsid w:val="007C121B"/>
    <w:rsid w:val="007C1586"/>
    <w:rsid w:val="007C17E8"/>
    <w:rsid w:val="007C18E7"/>
    <w:rsid w:val="007C1DB6"/>
    <w:rsid w:val="007C2051"/>
    <w:rsid w:val="007C219F"/>
    <w:rsid w:val="007C2268"/>
    <w:rsid w:val="007C24D1"/>
    <w:rsid w:val="007C2506"/>
    <w:rsid w:val="007C25E0"/>
    <w:rsid w:val="007C29C7"/>
    <w:rsid w:val="007C2FCF"/>
    <w:rsid w:val="007C3428"/>
    <w:rsid w:val="007C3574"/>
    <w:rsid w:val="007C37CC"/>
    <w:rsid w:val="007C3AD2"/>
    <w:rsid w:val="007C3CA2"/>
    <w:rsid w:val="007C3D18"/>
    <w:rsid w:val="007C3E8F"/>
    <w:rsid w:val="007C40D8"/>
    <w:rsid w:val="007C4520"/>
    <w:rsid w:val="007C4604"/>
    <w:rsid w:val="007C48CD"/>
    <w:rsid w:val="007C49BE"/>
    <w:rsid w:val="007C4AD8"/>
    <w:rsid w:val="007C4B1B"/>
    <w:rsid w:val="007C4B35"/>
    <w:rsid w:val="007C4FBA"/>
    <w:rsid w:val="007C5284"/>
    <w:rsid w:val="007C5AF2"/>
    <w:rsid w:val="007C5D50"/>
    <w:rsid w:val="007C60BF"/>
    <w:rsid w:val="007C6170"/>
    <w:rsid w:val="007C67C0"/>
    <w:rsid w:val="007C6A07"/>
    <w:rsid w:val="007C706F"/>
    <w:rsid w:val="007C71B0"/>
    <w:rsid w:val="007C74EE"/>
    <w:rsid w:val="007C75A1"/>
    <w:rsid w:val="007C77A5"/>
    <w:rsid w:val="007C7B4A"/>
    <w:rsid w:val="007C7B73"/>
    <w:rsid w:val="007C7B8F"/>
    <w:rsid w:val="007D01AC"/>
    <w:rsid w:val="007D0445"/>
    <w:rsid w:val="007D04E5"/>
    <w:rsid w:val="007D0759"/>
    <w:rsid w:val="007D0815"/>
    <w:rsid w:val="007D0B70"/>
    <w:rsid w:val="007D0C1C"/>
    <w:rsid w:val="007D1724"/>
    <w:rsid w:val="007D17C2"/>
    <w:rsid w:val="007D1B09"/>
    <w:rsid w:val="007D1B0E"/>
    <w:rsid w:val="007D1BA8"/>
    <w:rsid w:val="007D223A"/>
    <w:rsid w:val="007D22B8"/>
    <w:rsid w:val="007D24D2"/>
    <w:rsid w:val="007D282B"/>
    <w:rsid w:val="007D2A88"/>
    <w:rsid w:val="007D2B57"/>
    <w:rsid w:val="007D2D7E"/>
    <w:rsid w:val="007D2D88"/>
    <w:rsid w:val="007D2DCD"/>
    <w:rsid w:val="007D2DD1"/>
    <w:rsid w:val="007D2F65"/>
    <w:rsid w:val="007D3158"/>
    <w:rsid w:val="007D38BD"/>
    <w:rsid w:val="007D3997"/>
    <w:rsid w:val="007D3E13"/>
    <w:rsid w:val="007D4014"/>
    <w:rsid w:val="007D41DB"/>
    <w:rsid w:val="007D4381"/>
    <w:rsid w:val="007D4442"/>
    <w:rsid w:val="007D4773"/>
    <w:rsid w:val="007D4D37"/>
    <w:rsid w:val="007D508C"/>
    <w:rsid w:val="007D528D"/>
    <w:rsid w:val="007D57EF"/>
    <w:rsid w:val="007D5901"/>
    <w:rsid w:val="007D5A41"/>
    <w:rsid w:val="007D5AC6"/>
    <w:rsid w:val="007D5FCC"/>
    <w:rsid w:val="007D5FD4"/>
    <w:rsid w:val="007D602F"/>
    <w:rsid w:val="007D60F1"/>
    <w:rsid w:val="007D66F5"/>
    <w:rsid w:val="007D670D"/>
    <w:rsid w:val="007D6F37"/>
    <w:rsid w:val="007D7293"/>
    <w:rsid w:val="007D7526"/>
    <w:rsid w:val="007D7838"/>
    <w:rsid w:val="007D79AF"/>
    <w:rsid w:val="007D7AB6"/>
    <w:rsid w:val="007D7ED4"/>
    <w:rsid w:val="007D7EFF"/>
    <w:rsid w:val="007D7F7A"/>
    <w:rsid w:val="007E0134"/>
    <w:rsid w:val="007E0414"/>
    <w:rsid w:val="007E04F6"/>
    <w:rsid w:val="007E0527"/>
    <w:rsid w:val="007E0686"/>
    <w:rsid w:val="007E06DE"/>
    <w:rsid w:val="007E07E5"/>
    <w:rsid w:val="007E09CA"/>
    <w:rsid w:val="007E0A23"/>
    <w:rsid w:val="007E1109"/>
    <w:rsid w:val="007E1639"/>
    <w:rsid w:val="007E1A05"/>
    <w:rsid w:val="007E1A8E"/>
    <w:rsid w:val="007E2870"/>
    <w:rsid w:val="007E2EA8"/>
    <w:rsid w:val="007E2F90"/>
    <w:rsid w:val="007E3180"/>
    <w:rsid w:val="007E3217"/>
    <w:rsid w:val="007E352E"/>
    <w:rsid w:val="007E3974"/>
    <w:rsid w:val="007E39C3"/>
    <w:rsid w:val="007E3C36"/>
    <w:rsid w:val="007E3EA4"/>
    <w:rsid w:val="007E4165"/>
    <w:rsid w:val="007E4317"/>
    <w:rsid w:val="007E4343"/>
    <w:rsid w:val="007E4610"/>
    <w:rsid w:val="007E4715"/>
    <w:rsid w:val="007E4AA9"/>
    <w:rsid w:val="007E4B13"/>
    <w:rsid w:val="007E4B30"/>
    <w:rsid w:val="007E4BEC"/>
    <w:rsid w:val="007E505B"/>
    <w:rsid w:val="007E534B"/>
    <w:rsid w:val="007E5385"/>
    <w:rsid w:val="007E54CD"/>
    <w:rsid w:val="007E5709"/>
    <w:rsid w:val="007E576C"/>
    <w:rsid w:val="007E5FFD"/>
    <w:rsid w:val="007E61A7"/>
    <w:rsid w:val="007E6318"/>
    <w:rsid w:val="007E64F2"/>
    <w:rsid w:val="007E6698"/>
    <w:rsid w:val="007E670F"/>
    <w:rsid w:val="007E68C3"/>
    <w:rsid w:val="007E69BF"/>
    <w:rsid w:val="007E6DF4"/>
    <w:rsid w:val="007E7091"/>
    <w:rsid w:val="007E725D"/>
    <w:rsid w:val="007E7369"/>
    <w:rsid w:val="007E7CD4"/>
    <w:rsid w:val="007E7EDE"/>
    <w:rsid w:val="007F0329"/>
    <w:rsid w:val="007F0564"/>
    <w:rsid w:val="007F0D30"/>
    <w:rsid w:val="007F0E47"/>
    <w:rsid w:val="007F13C6"/>
    <w:rsid w:val="007F1F16"/>
    <w:rsid w:val="007F2537"/>
    <w:rsid w:val="007F2C47"/>
    <w:rsid w:val="007F2D2C"/>
    <w:rsid w:val="007F2E93"/>
    <w:rsid w:val="007F2FB0"/>
    <w:rsid w:val="007F3338"/>
    <w:rsid w:val="007F3481"/>
    <w:rsid w:val="007F37F4"/>
    <w:rsid w:val="007F395F"/>
    <w:rsid w:val="007F3AA5"/>
    <w:rsid w:val="007F3B72"/>
    <w:rsid w:val="007F3B7C"/>
    <w:rsid w:val="007F3C9D"/>
    <w:rsid w:val="007F3CD1"/>
    <w:rsid w:val="007F417C"/>
    <w:rsid w:val="007F43D9"/>
    <w:rsid w:val="007F46D9"/>
    <w:rsid w:val="007F4784"/>
    <w:rsid w:val="007F47D1"/>
    <w:rsid w:val="007F484A"/>
    <w:rsid w:val="007F4892"/>
    <w:rsid w:val="007F4920"/>
    <w:rsid w:val="007F4D8B"/>
    <w:rsid w:val="007F4DBD"/>
    <w:rsid w:val="007F4F77"/>
    <w:rsid w:val="007F5387"/>
    <w:rsid w:val="007F55EF"/>
    <w:rsid w:val="007F62CF"/>
    <w:rsid w:val="007F652E"/>
    <w:rsid w:val="007F688F"/>
    <w:rsid w:val="007F6959"/>
    <w:rsid w:val="007F6A54"/>
    <w:rsid w:val="007F6B8B"/>
    <w:rsid w:val="007F6F3F"/>
    <w:rsid w:val="007F6F57"/>
    <w:rsid w:val="007F730C"/>
    <w:rsid w:val="007F736F"/>
    <w:rsid w:val="007F76B7"/>
    <w:rsid w:val="007F7B31"/>
    <w:rsid w:val="007F7C01"/>
    <w:rsid w:val="007F7CC6"/>
    <w:rsid w:val="007F7CEE"/>
    <w:rsid w:val="007F7D1D"/>
    <w:rsid w:val="007F7E7A"/>
    <w:rsid w:val="007F7F34"/>
    <w:rsid w:val="007F7FF3"/>
    <w:rsid w:val="0080034E"/>
    <w:rsid w:val="008007C3"/>
    <w:rsid w:val="00800912"/>
    <w:rsid w:val="00800ADE"/>
    <w:rsid w:val="00800C3A"/>
    <w:rsid w:val="00800F9C"/>
    <w:rsid w:val="00800FC5"/>
    <w:rsid w:val="0080128A"/>
    <w:rsid w:val="0080128C"/>
    <w:rsid w:val="00801438"/>
    <w:rsid w:val="00802049"/>
    <w:rsid w:val="00802478"/>
    <w:rsid w:val="00802775"/>
    <w:rsid w:val="00802F5F"/>
    <w:rsid w:val="0080300B"/>
    <w:rsid w:val="00803163"/>
    <w:rsid w:val="008032B0"/>
    <w:rsid w:val="00803361"/>
    <w:rsid w:val="0080340E"/>
    <w:rsid w:val="00803674"/>
    <w:rsid w:val="008037B2"/>
    <w:rsid w:val="008038FF"/>
    <w:rsid w:val="00803C0A"/>
    <w:rsid w:val="00803F2D"/>
    <w:rsid w:val="00803FAE"/>
    <w:rsid w:val="008045D9"/>
    <w:rsid w:val="008046CC"/>
    <w:rsid w:val="008048A6"/>
    <w:rsid w:val="00804917"/>
    <w:rsid w:val="00804CF3"/>
    <w:rsid w:val="00804D90"/>
    <w:rsid w:val="00804EAF"/>
    <w:rsid w:val="0080500B"/>
    <w:rsid w:val="008050F9"/>
    <w:rsid w:val="008052C2"/>
    <w:rsid w:val="00805310"/>
    <w:rsid w:val="00805B3D"/>
    <w:rsid w:val="0080605F"/>
    <w:rsid w:val="008061C1"/>
    <w:rsid w:val="008061E6"/>
    <w:rsid w:val="0080624A"/>
    <w:rsid w:val="0080640C"/>
    <w:rsid w:val="00806556"/>
    <w:rsid w:val="008067F5"/>
    <w:rsid w:val="00806A16"/>
    <w:rsid w:val="00806D8D"/>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4D5"/>
    <w:rsid w:val="008105E2"/>
    <w:rsid w:val="00810685"/>
    <w:rsid w:val="00810911"/>
    <w:rsid w:val="0081098A"/>
    <w:rsid w:val="00810C76"/>
    <w:rsid w:val="00810C86"/>
    <w:rsid w:val="00810DD5"/>
    <w:rsid w:val="00810E00"/>
    <w:rsid w:val="008111B2"/>
    <w:rsid w:val="00811E8C"/>
    <w:rsid w:val="00811FCB"/>
    <w:rsid w:val="00812375"/>
    <w:rsid w:val="008124F3"/>
    <w:rsid w:val="008128B5"/>
    <w:rsid w:val="00812B53"/>
    <w:rsid w:val="00812D5C"/>
    <w:rsid w:val="00812F36"/>
    <w:rsid w:val="00812F91"/>
    <w:rsid w:val="0081326B"/>
    <w:rsid w:val="0081338A"/>
    <w:rsid w:val="0081355A"/>
    <w:rsid w:val="00813A68"/>
    <w:rsid w:val="00813BE7"/>
    <w:rsid w:val="00813CC1"/>
    <w:rsid w:val="00813D2E"/>
    <w:rsid w:val="00813EEE"/>
    <w:rsid w:val="00813F3F"/>
    <w:rsid w:val="00814078"/>
    <w:rsid w:val="0081461C"/>
    <w:rsid w:val="00814624"/>
    <w:rsid w:val="00814783"/>
    <w:rsid w:val="00814A38"/>
    <w:rsid w:val="00814C44"/>
    <w:rsid w:val="00814DC8"/>
    <w:rsid w:val="00814EE5"/>
    <w:rsid w:val="00814FAE"/>
    <w:rsid w:val="008151B4"/>
    <w:rsid w:val="00815309"/>
    <w:rsid w:val="00815662"/>
    <w:rsid w:val="008158D6"/>
    <w:rsid w:val="008159B6"/>
    <w:rsid w:val="008159C6"/>
    <w:rsid w:val="00815C7D"/>
    <w:rsid w:val="00815CE6"/>
    <w:rsid w:val="00815DAD"/>
    <w:rsid w:val="00815EC1"/>
    <w:rsid w:val="00815F61"/>
    <w:rsid w:val="00816236"/>
    <w:rsid w:val="0081639C"/>
    <w:rsid w:val="008163D3"/>
    <w:rsid w:val="0081648D"/>
    <w:rsid w:val="00816525"/>
    <w:rsid w:val="008166AC"/>
    <w:rsid w:val="008167C3"/>
    <w:rsid w:val="008167E2"/>
    <w:rsid w:val="00816F7F"/>
    <w:rsid w:val="00817081"/>
    <w:rsid w:val="00817196"/>
    <w:rsid w:val="0081742E"/>
    <w:rsid w:val="00817836"/>
    <w:rsid w:val="008179AA"/>
    <w:rsid w:val="00817C5A"/>
    <w:rsid w:val="00817DCF"/>
    <w:rsid w:val="00817F53"/>
    <w:rsid w:val="00820261"/>
    <w:rsid w:val="008202C5"/>
    <w:rsid w:val="0082035A"/>
    <w:rsid w:val="0082035F"/>
    <w:rsid w:val="008206DB"/>
    <w:rsid w:val="00820850"/>
    <w:rsid w:val="00820C9B"/>
    <w:rsid w:val="00820E70"/>
    <w:rsid w:val="00820F92"/>
    <w:rsid w:val="00821493"/>
    <w:rsid w:val="00821839"/>
    <w:rsid w:val="008218A1"/>
    <w:rsid w:val="0082191D"/>
    <w:rsid w:val="00821AAB"/>
    <w:rsid w:val="00821D84"/>
    <w:rsid w:val="00821E77"/>
    <w:rsid w:val="00821EC1"/>
    <w:rsid w:val="0082217C"/>
    <w:rsid w:val="008221C4"/>
    <w:rsid w:val="00822311"/>
    <w:rsid w:val="0082240F"/>
    <w:rsid w:val="0082249E"/>
    <w:rsid w:val="00822572"/>
    <w:rsid w:val="0082294D"/>
    <w:rsid w:val="008229EF"/>
    <w:rsid w:val="00822A85"/>
    <w:rsid w:val="00822DF7"/>
    <w:rsid w:val="00822F25"/>
    <w:rsid w:val="0082308F"/>
    <w:rsid w:val="0082324D"/>
    <w:rsid w:val="008233B9"/>
    <w:rsid w:val="008235DB"/>
    <w:rsid w:val="0082361E"/>
    <w:rsid w:val="00823625"/>
    <w:rsid w:val="00823CBE"/>
    <w:rsid w:val="00824213"/>
    <w:rsid w:val="00824AB4"/>
    <w:rsid w:val="008255D4"/>
    <w:rsid w:val="00825692"/>
    <w:rsid w:val="00825703"/>
    <w:rsid w:val="00825C42"/>
    <w:rsid w:val="00825D0C"/>
    <w:rsid w:val="00825D25"/>
    <w:rsid w:val="00825D3C"/>
    <w:rsid w:val="00825EDA"/>
    <w:rsid w:val="008262A4"/>
    <w:rsid w:val="00826718"/>
    <w:rsid w:val="008269A8"/>
    <w:rsid w:val="00826A9C"/>
    <w:rsid w:val="00826BEA"/>
    <w:rsid w:val="00826DEE"/>
    <w:rsid w:val="0082782E"/>
    <w:rsid w:val="008278F4"/>
    <w:rsid w:val="00827A3A"/>
    <w:rsid w:val="00827CEC"/>
    <w:rsid w:val="00827D6F"/>
    <w:rsid w:val="00827F17"/>
    <w:rsid w:val="00827F28"/>
    <w:rsid w:val="00827FC1"/>
    <w:rsid w:val="008303CA"/>
    <w:rsid w:val="0083060D"/>
    <w:rsid w:val="00830A19"/>
    <w:rsid w:val="00830A2D"/>
    <w:rsid w:val="00830B9F"/>
    <w:rsid w:val="00830CD0"/>
    <w:rsid w:val="00830F56"/>
    <w:rsid w:val="00830F82"/>
    <w:rsid w:val="0083107F"/>
    <w:rsid w:val="0083118A"/>
    <w:rsid w:val="0083187C"/>
    <w:rsid w:val="008318AF"/>
    <w:rsid w:val="0083193B"/>
    <w:rsid w:val="00831F5F"/>
    <w:rsid w:val="00832335"/>
    <w:rsid w:val="00832D25"/>
    <w:rsid w:val="00832EA3"/>
    <w:rsid w:val="00832EE2"/>
    <w:rsid w:val="00832FA2"/>
    <w:rsid w:val="00833260"/>
    <w:rsid w:val="00833706"/>
    <w:rsid w:val="008339BE"/>
    <w:rsid w:val="00833C88"/>
    <w:rsid w:val="00833D1F"/>
    <w:rsid w:val="00833EEB"/>
    <w:rsid w:val="0083408C"/>
    <w:rsid w:val="008340DD"/>
    <w:rsid w:val="0083417C"/>
    <w:rsid w:val="0083436F"/>
    <w:rsid w:val="00834403"/>
    <w:rsid w:val="008345C5"/>
    <w:rsid w:val="008348C2"/>
    <w:rsid w:val="00834953"/>
    <w:rsid w:val="00834AD9"/>
    <w:rsid w:val="00834BD1"/>
    <w:rsid w:val="00834BFE"/>
    <w:rsid w:val="00834D13"/>
    <w:rsid w:val="00834EFC"/>
    <w:rsid w:val="00835105"/>
    <w:rsid w:val="0083530D"/>
    <w:rsid w:val="008353CE"/>
    <w:rsid w:val="00835713"/>
    <w:rsid w:val="00835785"/>
    <w:rsid w:val="00835867"/>
    <w:rsid w:val="00835A4A"/>
    <w:rsid w:val="00835AA0"/>
    <w:rsid w:val="00835ABA"/>
    <w:rsid w:val="00835B30"/>
    <w:rsid w:val="00835E91"/>
    <w:rsid w:val="00835F6B"/>
    <w:rsid w:val="008360AC"/>
    <w:rsid w:val="0083630A"/>
    <w:rsid w:val="0083658E"/>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1B37"/>
    <w:rsid w:val="00841D5D"/>
    <w:rsid w:val="00841F7A"/>
    <w:rsid w:val="00842338"/>
    <w:rsid w:val="0084291E"/>
    <w:rsid w:val="008429DF"/>
    <w:rsid w:val="00842BDB"/>
    <w:rsid w:val="00842EDB"/>
    <w:rsid w:val="00842F7B"/>
    <w:rsid w:val="00842FB2"/>
    <w:rsid w:val="00843047"/>
    <w:rsid w:val="00843344"/>
    <w:rsid w:val="00843D3D"/>
    <w:rsid w:val="0084408A"/>
    <w:rsid w:val="00844261"/>
    <w:rsid w:val="008444E8"/>
    <w:rsid w:val="00844735"/>
    <w:rsid w:val="00844B57"/>
    <w:rsid w:val="00844DA8"/>
    <w:rsid w:val="00844E80"/>
    <w:rsid w:val="008450BB"/>
    <w:rsid w:val="0084554D"/>
    <w:rsid w:val="00845728"/>
    <w:rsid w:val="00845A7E"/>
    <w:rsid w:val="00845B1D"/>
    <w:rsid w:val="00845B46"/>
    <w:rsid w:val="00845C4B"/>
    <w:rsid w:val="008460BA"/>
    <w:rsid w:val="008460D7"/>
    <w:rsid w:val="008462E5"/>
    <w:rsid w:val="008464EB"/>
    <w:rsid w:val="0084668E"/>
    <w:rsid w:val="00846779"/>
    <w:rsid w:val="00846855"/>
    <w:rsid w:val="008468B6"/>
    <w:rsid w:val="00846A07"/>
    <w:rsid w:val="00846D1D"/>
    <w:rsid w:val="00846FE7"/>
    <w:rsid w:val="0084742B"/>
    <w:rsid w:val="00847466"/>
    <w:rsid w:val="008476AB"/>
    <w:rsid w:val="0084782C"/>
    <w:rsid w:val="00847C46"/>
    <w:rsid w:val="00847F57"/>
    <w:rsid w:val="00847F7A"/>
    <w:rsid w:val="0085009D"/>
    <w:rsid w:val="008501B3"/>
    <w:rsid w:val="008502E6"/>
    <w:rsid w:val="008504B7"/>
    <w:rsid w:val="00850655"/>
    <w:rsid w:val="008506A1"/>
    <w:rsid w:val="00850715"/>
    <w:rsid w:val="00850A8F"/>
    <w:rsid w:val="00850E37"/>
    <w:rsid w:val="00850E6D"/>
    <w:rsid w:val="00851043"/>
    <w:rsid w:val="00851805"/>
    <w:rsid w:val="00851A44"/>
    <w:rsid w:val="00851A99"/>
    <w:rsid w:val="00851E97"/>
    <w:rsid w:val="0085253B"/>
    <w:rsid w:val="00852698"/>
    <w:rsid w:val="008527A3"/>
    <w:rsid w:val="008528EC"/>
    <w:rsid w:val="00852924"/>
    <w:rsid w:val="00852EA0"/>
    <w:rsid w:val="00853237"/>
    <w:rsid w:val="008534B0"/>
    <w:rsid w:val="00853904"/>
    <w:rsid w:val="00854038"/>
    <w:rsid w:val="00854157"/>
    <w:rsid w:val="0085443D"/>
    <w:rsid w:val="00854520"/>
    <w:rsid w:val="00854690"/>
    <w:rsid w:val="008547E6"/>
    <w:rsid w:val="00855075"/>
    <w:rsid w:val="0085507C"/>
    <w:rsid w:val="008551D8"/>
    <w:rsid w:val="008552C2"/>
    <w:rsid w:val="008552CE"/>
    <w:rsid w:val="008555D2"/>
    <w:rsid w:val="008559AA"/>
    <w:rsid w:val="00855A0B"/>
    <w:rsid w:val="00855A3D"/>
    <w:rsid w:val="00855F0A"/>
    <w:rsid w:val="008560C1"/>
    <w:rsid w:val="008561BF"/>
    <w:rsid w:val="008561D0"/>
    <w:rsid w:val="00856454"/>
    <w:rsid w:val="008566C0"/>
    <w:rsid w:val="008568B7"/>
    <w:rsid w:val="00856911"/>
    <w:rsid w:val="00856926"/>
    <w:rsid w:val="00857467"/>
    <w:rsid w:val="008574A5"/>
    <w:rsid w:val="00857517"/>
    <w:rsid w:val="008576B3"/>
    <w:rsid w:val="0085773A"/>
    <w:rsid w:val="008577B0"/>
    <w:rsid w:val="00857B8A"/>
    <w:rsid w:val="00857C6F"/>
    <w:rsid w:val="00857DF4"/>
    <w:rsid w:val="008603E0"/>
    <w:rsid w:val="008607D8"/>
    <w:rsid w:val="0086155C"/>
    <w:rsid w:val="0086180A"/>
    <w:rsid w:val="00861A95"/>
    <w:rsid w:val="00861DEF"/>
    <w:rsid w:val="00861E7C"/>
    <w:rsid w:val="00861EAB"/>
    <w:rsid w:val="00861FD5"/>
    <w:rsid w:val="008621FC"/>
    <w:rsid w:val="0086238C"/>
    <w:rsid w:val="00862DF2"/>
    <w:rsid w:val="00862FA7"/>
    <w:rsid w:val="00863081"/>
    <w:rsid w:val="008638BA"/>
    <w:rsid w:val="00863938"/>
    <w:rsid w:val="00863C6D"/>
    <w:rsid w:val="00863E69"/>
    <w:rsid w:val="00864044"/>
    <w:rsid w:val="008642BB"/>
    <w:rsid w:val="00864535"/>
    <w:rsid w:val="008645CB"/>
    <w:rsid w:val="0086461D"/>
    <w:rsid w:val="00864657"/>
    <w:rsid w:val="0086493B"/>
    <w:rsid w:val="008649CC"/>
    <w:rsid w:val="00864B5E"/>
    <w:rsid w:val="00864C19"/>
    <w:rsid w:val="00864DDC"/>
    <w:rsid w:val="00864FC2"/>
    <w:rsid w:val="00865278"/>
    <w:rsid w:val="00865360"/>
    <w:rsid w:val="0086544B"/>
    <w:rsid w:val="008658C8"/>
    <w:rsid w:val="00865B29"/>
    <w:rsid w:val="00865B8E"/>
    <w:rsid w:val="0086620F"/>
    <w:rsid w:val="00866507"/>
    <w:rsid w:val="00866812"/>
    <w:rsid w:val="00866AC1"/>
    <w:rsid w:val="00866D60"/>
    <w:rsid w:val="00866E89"/>
    <w:rsid w:val="008674AA"/>
    <w:rsid w:val="008674C1"/>
    <w:rsid w:val="00867509"/>
    <w:rsid w:val="00867734"/>
    <w:rsid w:val="008677E2"/>
    <w:rsid w:val="008677FD"/>
    <w:rsid w:val="00867BD3"/>
    <w:rsid w:val="00870631"/>
    <w:rsid w:val="008706C5"/>
    <w:rsid w:val="008706D4"/>
    <w:rsid w:val="00870C07"/>
    <w:rsid w:val="00870C09"/>
    <w:rsid w:val="00870F8A"/>
    <w:rsid w:val="008710A3"/>
    <w:rsid w:val="00871161"/>
    <w:rsid w:val="00871162"/>
    <w:rsid w:val="00871190"/>
    <w:rsid w:val="00871239"/>
    <w:rsid w:val="00871462"/>
    <w:rsid w:val="008715FC"/>
    <w:rsid w:val="00871796"/>
    <w:rsid w:val="008719A4"/>
    <w:rsid w:val="00871A8E"/>
    <w:rsid w:val="00871D23"/>
    <w:rsid w:val="00871D7A"/>
    <w:rsid w:val="00871E68"/>
    <w:rsid w:val="00871ECB"/>
    <w:rsid w:val="00872370"/>
    <w:rsid w:val="008723B6"/>
    <w:rsid w:val="008723CB"/>
    <w:rsid w:val="00872464"/>
    <w:rsid w:val="008725C7"/>
    <w:rsid w:val="00872CE0"/>
    <w:rsid w:val="00872F50"/>
    <w:rsid w:val="00872F65"/>
    <w:rsid w:val="00872FEA"/>
    <w:rsid w:val="00873261"/>
    <w:rsid w:val="00873333"/>
    <w:rsid w:val="008733A8"/>
    <w:rsid w:val="0087375B"/>
    <w:rsid w:val="00873C5F"/>
    <w:rsid w:val="00873CF3"/>
    <w:rsid w:val="00873D97"/>
    <w:rsid w:val="00873F23"/>
    <w:rsid w:val="00873FA8"/>
    <w:rsid w:val="00873FE2"/>
    <w:rsid w:val="008741A7"/>
    <w:rsid w:val="008741CF"/>
    <w:rsid w:val="00874312"/>
    <w:rsid w:val="0087437C"/>
    <w:rsid w:val="008747A4"/>
    <w:rsid w:val="008748CF"/>
    <w:rsid w:val="00875158"/>
    <w:rsid w:val="00875A72"/>
    <w:rsid w:val="00875CD7"/>
    <w:rsid w:val="0087613E"/>
    <w:rsid w:val="008765AA"/>
    <w:rsid w:val="0087690B"/>
    <w:rsid w:val="00876B4D"/>
    <w:rsid w:val="00877394"/>
    <w:rsid w:val="00877773"/>
    <w:rsid w:val="008777D5"/>
    <w:rsid w:val="00877A97"/>
    <w:rsid w:val="00877DB6"/>
    <w:rsid w:val="00877DBC"/>
    <w:rsid w:val="00877F18"/>
    <w:rsid w:val="0088018A"/>
    <w:rsid w:val="00880237"/>
    <w:rsid w:val="00880432"/>
    <w:rsid w:val="008805A0"/>
    <w:rsid w:val="008805B6"/>
    <w:rsid w:val="00880CA8"/>
    <w:rsid w:val="00880CB5"/>
    <w:rsid w:val="00880EB7"/>
    <w:rsid w:val="00881013"/>
    <w:rsid w:val="00881362"/>
    <w:rsid w:val="008814BF"/>
    <w:rsid w:val="00881EA7"/>
    <w:rsid w:val="00882066"/>
    <w:rsid w:val="008823ED"/>
    <w:rsid w:val="00882486"/>
    <w:rsid w:val="0088254D"/>
    <w:rsid w:val="00882636"/>
    <w:rsid w:val="008826CF"/>
    <w:rsid w:val="008827E7"/>
    <w:rsid w:val="00882A09"/>
    <w:rsid w:val="00882A74"/>
    <w:rsid w:val="00882DFB"/>
    <w:rsid w:val="008831DC"/>
    <w:rsid w:val="0088346D"/>
    <w:rsid w:val="00883524"/>
    <w:rsid w:val="0088364A"/>
    <w:rsid w:val="0088371B"/>
    <w:rsid w:val="0088372E"/>
    <w:rsid w:val="00883877"/>
    <w:rsid w:val="00883A27"/>
    <w:rsid w:val="00883F30"/>
    <w:rsid w:val="00884269"/>
    <w:rsid w:val="008843E6"/>
    <w:rsid w:val="00884AA9"/>
    <w:rsid w:val="00884B84"/>
    <w:rsid w:val="00884BA4"/>
    <w:rsid w:val="00884E3A"/>
    <w:rsid w:val="0088538A"/>
    <w:rsid w:val="008853A7"/>
    <w:rsid w:val="008859DA"/>
    <w:rsid w:val="00885A18"/>
    <w:rsid w:val="00885A62"/>
    <w:rsid w:val="00885A93"/>
    <w:rsid w:val="00885E6A"/>
    <w:rsid w:val="00885F05"/>
    <w:rsid w:val="00886200"/>
    <w:rsid w:val="00886615"/>
    <w:rsid w:val="00886990"/>
    <w:rsid w:val="00886A4E"/>
    <w:rsid w:val="00886E57"/>
    <w:rsid w:val="00886F8C"/>
    <w:rsid w:val="008870AA"/>
    <w:rsid w:val="008870E0"/>
    <w:rsid w:val="00887409"/>
    <w:rsid w:val="00887A6B"/>
    <w:rsid w:val="00887C96"/>
    <w:rsid w:val="00887D60"/>
    <w:rsid w:val="00887DC6"/>
    <w:rsid w:val="00887E0F"/>
    <w:rsid w:val="0089015D"/>
    <w:rsid w:val="0089030F"/>
    <w:rsid w:val="00890749"/>
    <w:rsid w:val="00890778"/>
    <w:rsid w:val="00890A10"/>
    <w:rsid w:val="00890A36"/>
    <w:rsid w:val="00890A91"/>
    <w:rsid w:val="00890B51"/>
    <w:rsid w:val="00890B70"/>
    <w:rsid w:val="00890F2B"/>
    <w:rsid w:val="00891425"/>
    <w:rsid w:val="00891444"/>
    <w:rsid w:val="00891628"/>
    <w:rsid w:val="0089162D"/>
    <w:rsid w:val="00891B11"/>
    <w:rsid w:val="00891CDC"/>
    <w:rsid w:val="00891CEA"/>
    <w:rsid w:val="00891D07"/>
    <w:rsid w:val="00891E30"/>
    <w:rsid w:val="00891E6A"/>
    <w:rsid w:val="00892030"/>
    <w:rsid w:val="0089204B"/>
    <w:rsid w:val="00892389"/>
    <w:rsid w:val="00892886"/>
    <w:rsid w:val="00892B02"/>
    <w:rsid w:val="00892BA0"/>
    <w:rsid w:val="00892D04"/>
    <w:rsid w:val="00892E9D"/>
    <w:rsid w:val="00892FE8"/>
    <w:rsid w:val="0089323B"/>
    <w:rsid w:val="00893354"/>
    <w:rsid w:val="008933C0"/>
    <w:rsid w:val="00893514"/>
    <w:rsid w:val="008937D6"/>
    <w:rsid w:val="00893B19"/>
    <w:rsid w:val="00893DDE"/>
    <w:rsid w:val="008941AD"/>
    <w:rsid w:val="008941E3"/>
    <w:rsid w:val="0089463F"/>
    <w:rsid w:val="00894941"/>
    <w:rsid w:val="00894A43"/>
    <w:rsid w:val="00894A88"/>
    <w:rsid w:val="00894B99"/>
    <w:rsid w:val="00894BFE"/>
    <w:rsid w:val="00895386"/>
    <w:rsid w:val="00895425"/>
    <w:rsid w:val="0089558A"/>
    <w:rsid w:val="008956CB"/>
    <w:rsid w:val="00895937"/>
    <w:rsid w:val="00895B48"/>
    <w:rsid w:val="00896068"/>
    <w:rsid w:val="0089625C"/>
    <w:rsid w:val="00896298"/>
    <w:rsid w:val="0089699C"/>
    <w:rsid w:val="00896D89"/>
    <w:rsid w:val="00896DED"/>
    <w:rsid w:val="00897082"/>
    <w:rsid w:val="008970C0"/>
    <w:rsid w:val="0089720E"/>
    <w:rsid w:val="0089724B"/>
    <w:rsid w:val="00897693"/>
    <w:rsid w:val="00897798"/>
    <w:rsid w:val="00897D04"/>
    <w:rsid w:val="00897D5C"/>
    <w:rsid w:val="00897E08"/>
    <w:rsid w:val="00897E22"/>
    <w:rsid w:val="008A00DE"/>
    <w:rsid w:val="008A0340"/>
    <w:rsid w:val="008A0973"/>
    <w:rsid w:val="008A0B19"/>
    <w:rsid w:val="008A0CD1"/>
    <w:rsid w:val="008A0E02"/>
    <w:rsid w:val="008A1047"/>
    <w:rsid w:val="008A1241"/>
    <w:rsid w:val="008A137C"/>
    <w:rsid w:val="008A1A07"/>
    <w:rsid w:val="008A2039"/>
    <w:rsid w:val="008A20CA"/>
    <w:rsid w:val="008A21FF"/>
    <w:rsid w:val="008A2210"/>
    <w:rsid w:val="008A259D"/>
    <w:rsid w:val="008A2861"/>
    <w:rsid w:val="008A28CB"/>
    <w:rsid w:val="008A2AD6"/>
    <w:rsid w:val="008A2B3F"/>
    <w:rsid w:val="008A2B5B"/>
    <w:rsid w:val="008A2CE2"/>
    <w:rsid w:val="008A30AC"/>
    <w:rsid w:val="008A316E"/>
    <w:rsid w:val="008A33D5"/>
    <w:rsid w:val="008A3CC3"/>
    <w:rsid w:val="008A3E92"/>
    <w:rsid w:val="008A4096"/>
    <w:rsid w:val="008A418B"/>
    <w:rsid w:val="008A4207"/>
    <w:rsid w:val="008A44B8"/>
    <w:rsid w:val="008A44E3"/>
    <w:rsid w:val="008A454B"/>
    <w:rsid w:val="008A4759"/>
    <w:rsid w:val="008A48F5"/>
    <w:rsid w:val="008A4A19"/>
    <w:rsid w:val="008A4C5E"/>
    <w:rsid w:val="008A502B"/>
    <w:rsid w:val="008A51A8"/>
    <w:rsid w:val="008A51AB"/>
    <w:rsid w:val="008A528D"/>
    <w:rsid w:val="008A52FF"/>
    <w:rsid w:val="008A5425"/>
    <w:rsid w:val="008A54C7"/>
    <w:rsid w:val="008A5661"/>
    <w:rsid w:val="008A5764"/>
    <w:rsid w:val="008A57BC"/>
    <w:rsid w:val="008A57D2"/>
    <w:rsid w:val="008A584D"/>
    <w:rsid w:val="008A5984"/>
    <w:rsid w:val="008A5CB2"/>
    <w:rsid w:val="008A5E34"/>
    <w:rsid w:val="008A5FAE"/>
    <w:rsid w:val="008A5FC0"/>
    <w:rsid w:val="008A60A1"/>
    <w:rsid w:val="008A6435"/>
    <w:rsid w:val="008A6442"/>
    <w:rsid w:val="008A68B1"/>
    <w:rsid w:val="008A6F34"/>
    <w:rsid w:val="008A7193"/>
    <w:rsid w:val="008A7198"/>
    <w:rsid w:val="008A71EA"/>
    <w:rsid w:val="008A73D0"/>
    <w:rsid w:val="008A745F"/>
    <w:rsid w:val="008A759C"/>
    <w:rsid w:val="008A770E"/>
    <w:rsid w:val="008A77D8"/>
    <w:rsid w:val="008A79E8"/>
    <w:rsid w:val="008A79F1"/>
    <w:rsid w:val="008A7F70"/>
    <w:rsid w:val="008B007F"/>
    <w:rsid w:val="008B03CD"/>
    <w:rsid w:val="008B0414"/>
    <w:rsid w:val="008B0483"/>
    <w:rsid w:val="008B062E"/>
    <w:rsid w:val="008B0858"/>
    <w:rsid w:val="008B0B15"/>
    <w:rsid w:val="008B1018"/>
    <w:rsid w:val="008B120C"/>
    <w:rsid w:val="008B2166"/>
    <w:rsid w:val="008B2238"/>
    <w:rsid w:val="008B25C2"/>
    <w:rsid w:val="008B25E0"/>
    <w:rsid w:val="008B27FD"/>
    <w:rsid w:val="008B2A0A"/>
    <w:rsid w:val="008B2C41"/>
    <w:rsid w:val="008B2DD6"/>
    <w:rsid w:val="008B3275"/>
    <w:rsid w:val="008B3A70"/>
    <w:rsid w:val="008B3DC0"/>
    <w:rsid w:val="008B3FAF"/>
    <w:rsid w:val="008B44E3"/>
    <w:rsid w:val="008B45B3"/>
    <w:rsid w:val="008B4913"/>
    <w:rsid w:val="008B4B07"/>
    <w:rsid w:val="008B51A0"/>
    <w:rsid w:val="008B5295"/>
    <w:rsid w:val="008B56DD"/>
    <w:rsid w:val="008B57E6"/>
    <w:rsid w:val="008B592A"/>
    <w:rsid w:val="008B5ACF"/>
    <w:rsid w:val="008B5C54"/>
    <w:rsid w:val="008B5CB7"/>
    <w:rsid w:val="008B5E3B"/>
    <w:rsid w:val="008B604B"/>
    <w:rsid w:val="008B61E8"/>
    <w:rsid w:val="008B6203"/>
    <w:rsid w:val="008B6690"/>
    <w:rsid w:val="008B6794"/>
    <w:rsid w:val="008B67C9"/>
    <w:rsid w:val="008B6C70"/>
    <w:rsid w:val="008B6C7F"/>
    <w:rsid w:val="008B6E21"/>
    <w:rsid w:val="008B6EB9"/>
    <w:rsid w:val="008B709B"/>
    <w:rsid w:val="008B73B9"/>
    <w:rsid w:val="008B752A"/>
    <w:rsid w:val="008B76BA"/>
    <w:rsid w:val="008B799D"/>
    <w:rsid w:val="008B7B5C"/>
    <w:rsid w:val="008B7CA3"/>
    <w:rsid w:val="008B7DDA"/>
    <w:rsid w:val="008C0135"/>
    <w:rsid w:val="008C0194"/>
    <w:rsid w:val="008C01C3"/>
    <w:rsid w:val="008C026D"/>
    <w:rsid w:val="008C0385"/>
    <w:rsid w:val="008C0426"/>
    <w:rsid w:val="008C0432"/>
    <w:rsid w:val="008C0588"/>
    <w:rsid w:val="008C09A8"/>
    <w:rsid w:val="008C0BCA"/>
    <w:rsid w:val="008C0C99"/>
    <w:rsid w:val="008C0D60"/>
    <w:rsid w:val="008C13EF"/>
    <w:rsid w:val="008C174E"/>
    <w:rsid w:val="008C17D9"/>
    <w:rsid w:val="008C1B18"/>
    <w:rsid w:val="008C1B8A"/>
    <w:rsid w:val="008C1F50"/>
    <w:rsid w:val="008C2017"/>
    <w:rsid w:val="008C2021"/>
    <w:rsid w:val="008C21D1"/>
    <w:rsid w:val="008C222C"/>
    <w:rsid w:val="008C227B"/>
    <w:rsid w:val="008C22A6"/>
    <w:rsid w:val="008C23C8"/>
    <w:rsid w:val="008C2776"/>
    <w:rsid w:val="008C298C"/>
    <w:rsid w:val="008C2BCD"/>
    <w:rsid w:val="008C2D4B"/>
    <w:rsid w:val="008C2F0D"/>
    <w:rsid w:val="008C2F54"/>
    <w:rsid w:val="008C2F99"/>
    <w:rsid w:val="008C3537"/>
    <w:rsid w:val="008C3789"/>
    <w:rsid w:val="008C3AD2"/>
    <w:rsid w:val="008C3BC6"/>
    <w:rsid w:val="008C3E68"/>
    <w:rsid w:val="008C3EE4"/>
    <w:rsid w:val="008C406A"/>
    <w:rsid w:val="008C406C"/>
    <w:rsid w:val="008C4161"/>
    <w:rsid w:val="008C45B7"/>
    <w:rsid w:val="008C45EC"/>
    <w:rsid w:val="008C4688"/>
    <w:rsid w:val="008C4958"/>
    <w:rsid w:val="008C4BAA"/>
    <w:rsid w:val="008C4CDF"/>
    <w:rsid w:val="008C5202"/>
    <w:rsid w:val="008C52DA"/>
    <w:rsid w:val="008C5788"/>
    <w:rsid w:val="008C5C33"/>
    <w:rsid w:val="008C5C59"/>
    <w:rsid w:val="008C5D3D"/>
    <w:rsid w:val="008C5DD8"/>
    <w:rsid w:val="008C5E26"/>
    <w:rsid w:val="008C63AE"/>
    <w:rsid w:val="008C65A8"/>
    <w:rsid w:val="008C6809"/>
    <w:rsid w:val="008C6879"/>
    <w:rsid w:val="008C6AE8"/>
    <w:rsid w:val="008C6B04"/>
    <w:rsid w:val="008C6CD2"/>
    <w:rsid w:val="008C7048"/>
    <w:rsid w:val="008C71B6"/>
    <w:rsid w:val="008C7573"/>
    <w:rsid w:val="008C7DBB"/>
    <w:rsid w:val="008C7EA7"/>
    <w:rsid w:val="008D0059"/>
    <w:rsid w:val="008D00A5"/>
    <w:rsid w:val="008D0365"/>
    <w:rsid w:val="008D0523"/>
    <w:rsid w:val="008D0669"/>
    <w:rsid w:val="008D073F"/>
    <w:rsid w:val="008D0805"/>
    <w:rsid w:val="008D093D"/>
    <w:rsid w:val="008D0A17"/>
    <w:rsid w:val="008D0B2A"/>
    <w:rsid w:val="008D0D54"/>
    <w:rsid w:val="008D10D9"/>
    <w:rsid w:val="008D1106"/>
    <w:rsid w:val="008D16C4"/>
    <w:rsid w:val="008D1992"/>
    <w:rsid w:val="008D19F1"/>
    <w:rsid w:val="008D1AC7"/>
    <w:rsid w:val="008D1BDD"/>
    <w:rsid w:val="008D1D67"/>
    <w:rsid w:val="008D215F"/>
    <w:rsid w:val="008D218F"/>
    <w:rsid w:val="008D226D"/>
    <w:rsid w:val="008D238F"/>
    <w:rsid w:val="008D257A"/>
    <w:rsid w:val="008D25DB"/>
    <w:rsid w:val="008D274F"/>
    <w:rsid w:val="008D2964"/>
    <w:rsid w:val="008D29B8"/>
    <w:rsid w:val="008D2E7D"/>
    <w:rsid w:val="008D2EBF"/>
    <w:rsid w:val="008D2F63"/>
    <w:rsid w:val="008D334B"/>
    <w:rsid w:val="008D34F1"/>
    <w:rsid w:val="008D36F4"/>
    <w:rsid w:val="008D38B4"/>
    <w:rsid w:val="008D3923"/>
    <w:rsid w:val="008D397F"/>
    <w:rsid w:val="008D39D8"/>
    <w:rsid w:val="008D3C8A"/>
    <w:rsid w:val="008D41FC"/>
    <w:rsid w:val="008D494B"/>
    <w:rsid w:val="008D4C83"/>
    <w:rsid w:val="008D4EBD"/>
    <w:rsid w:val="008D4FE6"/>
    <w:rsid w:val="008D53CB"/>
    <w:rsid w:val="008D54B8"/>
    <w:rsid w:val="008D5632"/>
    <w:rsid w:val="008D5BCD"/>
    <w:rsid w:val="008D5C8C"/>
    <w:rsid w:val="008D6885"/>
    <w:rsid w:val="008D6AB7"/>
    <w:rsid w:val="008D6CF1"/>
    <w:rsid w:val="008D6D1A"/>
    <w:rsid w:val="008D6F7C"/>
    <w:rsid w:val="008D7021"/>
    <w:rsid w:val="008D716B"/>
    <w:rsid w:val="008D7179"/>
    <w:rsid w:val="008D72BC"/>
    <w:rsid w:val="008D7334"/>
    <w:rsid w:val="008D73AD"/>
    <w:rsid w:val="008D7AF0"/>
    <w:rsid w:val="008D7CB5"/>
    <w:rsid w:val="008D7CC0"/>
    <w:rsid w:val="008E020A"/>
    <w:rsid w:val="008E065E"/>
    <w:rsid w:val="008E0927"/>
    <w:rsid w:val="008E0A02"/>
    <w:rsid w:val="008E0DE1"/>
    <w:rsid w:val="008E0E39"/>
    <w:rsid w:val="008E103F"/>
    <w:rsid w:val="008E112E"/>
    <w:rsid w:val="008E122F"/>
    <w:rsid w:val="008E14A2"/>
    <w:rsid w:val="008E188C"/>
    <w:rsid w:val="008E1909"/>
    <w:rsid w:val="008E1913"/>
    <w:rsid w:val="008E1C57"/>
    <w:rsid w:val="008E1D80"/>
    <w:rsid w:val="008E2309"/>
    <w:rsid w:val="008E264F"/>
    <w:rsid w:val="008E28E1"/>
    <w:rsid w:val="008E2C8C"/>
    <w:rsid w:val="008E2D86"/>
    <w:rsid w:val="008E2E86"/>
    <w:rsid w:val="008E33FC"/>
    <w:rsid w:val="008E36F3"/>
    <w:rsid w:val="008E3DAD"/>
    <w:rsid w:val="008E3FCA"/>
    <w:rsid w:val="008E41B9"/>
    <w:rsid w:val="008E4540"/>
    <w:rsid w:val="008E46B4"/>
    <w:rsid w:val="008E4E66"/>
    <w:rsid w:val="008E530E"/>
    <w:rsid w:val="008E53C9"/>
    <w:rsid w:val="008E592A"/>
    <w:rsid w:val="008E593D"/>
    <w:rsid w:val="008E5F48"/>
    <w:rsid w:val="008E61B4"/>
    <w:rsid w:val="008E66D0"/>
    <w:rsid w:val="008E6AAF"/>
    <w:rsid w:val="008E7012"/>
    <w:rsid w:val="008E7217"/>
    <w:rsid w:val="008E735A"/>
    <w:rsid w:val="008E7789"/>
    <w:rsid w:val="008E7DDA"/>
    <w:rsid w:val="008F04A6"/>
    <w:rsid w:val="008F04CC"/>
    <w:rsid w:val="008F060E"/>
    <w:rsid w:val="008F07D0"/>
    <w:rsid w:val="008F098D"/>
    <w:rsid w:val="008F0B6D"/>
    <w:rsid w:val="008F1064"/>
    <w:rsid w:val="008F10F8"/>
    <w:rsid w:val="008F13CD"/>
    <w:rsid w:val="008F13DF"/>
    <w:rsid w:val="008F18C0"/>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8F9"/>
    <w:rsid w:val="008F39B5"/>
    <w:rsid w:val="008F39E9"/>
    <w:rsid w:val="008F3F71"/>
    <w:rsid w:val="008F42E2"/>
    <w:rsid w:val="008F4382"/>
    <w:rsid w:val="008F4448"/>
    <w:rsid w:val="008F447B"/>
    <w:rsid w:val="008F4532"/>
    <w:rsid w:val="008F4651"/>
    <w:rsid w:val="008F46FD"/>
    <w:rsid w:val="008F477F"/>
    <w:rsid w:val="008F4840"/>
    <w:rsid w:val="008F5718"/>
    <w:rsid w:val="008F5913"/>
    <w:rsid w:val="008F5C53"/>
    <w:rsid w:val="008F5DB0"/>
    <w:rsid w:val="008F5DF6"/>
    <w:rsid w:val="008F5FF8"/>
    <w:rsid w:val="008F60D5"/>
    <w:rsid w:val="008F6432"/>
    <w:rsid w:val="008F69CE"/>
    <w:rsid w:val="008F6B7F"/>
    <w:rsid w:val="008F6C90"/>
    <w:rsid w:val="008F73F7"/>
    <w:rsid w:val="008F756C"/>
    <w:rsid w:val="008F7761"/>
    <w:rsid w:val="008F7B15"/>
    <w:rsid w:val="008F7CCE"/>
    <w:rsid w:val="0090027B"/>
    <w:rsid w:val="00900528"/>
    <w:rsid w:val="00900787"/>
    <w:rsid w:val="00900CBA"/>
    <w:rsid w:val="0090154E"/>
    <w:rsid w:val="00901723"/>
    <w:rsid w:val="00901ABF"/>
    <w:rsid w:val="00901EFF"/>
    <w:rsid w:val="00901FAA"/>
    <w:rsid w:val="00902057"/>
    <w:rsid w:val="00902287"/>
    <w:rsid w:val="00902304"/>
    <w:rsid w:val="00902350"/>
    <w:rsid w:val="0090245E"/>
    <w:rsid w:val="00902767"/>
    <w:rsid w:val="00902A3A"/>
    <w:rsid w:val="00902A8E"/>
    <w:rsid w:val="00902B62"/>
    <w:rsid w:val="00902C59"/>
    <w:rsid w:val="00902ED6"/>
    <w:rsid w:val="0090303D"/>
    <w:rsid w:val="0090323B"/>
    <w:rsid w:val="009032CC"/>
    <w:rsid w:val="0090336B"/>
    <w:rsid w:val="009033D5"/>
    <w:rsid w:val="009039A5"/>
    <w:rsid w:val="00903D5E"/>
    <w:rsid w:val="00903DBA"/>
    <w:rsid w:val="00903EDE"/>
    <w:rsid w:val="009042DA"/>
    <w:rsid w:val="00904413"/>
    <w:rsid w:val="00904469"/>
    <w:rsid w:val="00904AC6"/>
    <w:rsid w:val="00904AE0"/>
    <w:rsid w:val="00904D7C"/>
    <w:rsid w:val="00904E08"/>
    <w:rsid w:val="009051EE"/>
    <w:rsid w:val="0090521D"/>
    <w:rsid w:val="009053AA"/>
    <w:rsid w:val="00905485"/>
    <w:rsid w:val="0090555C"/>
    <w:rsid w:val="0090555F"/>
    <w:rsid w:val="00905981"/>
    <w:rsid w:val="009059B8"/>
    <w:rsid w:val="009059E5"/>
    <w:rsid w:val="00905B00"/>
    <w:rsid w:val="00905B96"/>
    <w:rsid w:val="0090606E"/>
    <w:rsid w:val="009065BF"/>
    <w:rsid w:val="009065D6"/>
    <w:rsid w:val="009067E5"/>
    <w:rsid w:val="00906939"/>
    <w:rsid w:val="00906CB8"/>
    <w:rsid w:val="00906D8C"/>
    <w:rsid w:val="00906E58"/>
    <w:rsid w:val="00906E7C"/>
    <w:rsid w:val="00906FF4"/>
    <w:rsid w:val="00907056"/>
    <w:rsid w:val="009078D6"/>
    <w:rsid w:val="00907B78"/>
    <w:rsid w:val="00910466"/>
    <w:rsid w:val="009105B6"/>
    <w:rsid w:val="00910B7D"/>
    <w:rsid w:val="00910FCE"/>
    <w:rsid w:val="00911094"/>
    <w:rsid w:val="009111C9"/>
    <w:rsid w:val="009113EF"/>
    <w:rsid w:val="009114B9"/>
    <w:rsid w:val="00911547"/>
    <w:rsid w:val="00911617"/>
    <w:rsid w:val="009117E9"/>
    <w:rsid w:val="00911B92"/>
    <w:rsid w:val="00911DFB"/>
    <w:rsid w:val="00911E72"/>
    <w:rsid w:val="0091208A"/>
    <w:rsid w:val="0091216F"/>
    <w:rsid w:val="00912513"/>
    <w:rsid w:val="0091257C"/>
    <w:rsid w:val="009126FE"/>
    <w:rsid w:val="00912882"/>
    <w:rsid w:val="00912908"/>
    <w:rsid w:val="00912B47"/>
    <w:rsid w:val="00912C1D"/>
    <w:rsid w:val="00912D51"/>
    <w:rsid w:val="00912E97"/>
    <w:rsid w:val="00912F45"/>
    <w:rsid w:val="00913445"/>
    <w:rsid w:val="009136BE"/>
    <w:rsid w:val="009137C8"/>
    <w:rsid w:val="009138C5"/>
    <w:rsid w:val="009139D9"/>
    <w:rsid w:val="00913A26"/>
    <w:rsid w:val="00913C50"/>
    <w:rsid w:val="00913E68"/>
    <w:rsid w:val="009146A4"/>
    <w:rsid w:val="009147D5"/>
    <w:rsid w:val="00914A53"/>
    <w:rsid w:val="00914AD8"/>
    <w:rsid w:val="00914C9B"/>
    <w:rsid w:val="00914F62"/>
    <w:rsid w:val="00915067"/>
    <w:rsid w:val="00915306"/>
    <w:rsid w:val="0091530E"/>
    <w:rsid w:val="009156AF"/>
    <w:rsid w:val="0091592B"/>
    <w:rsid w:val="00915DC0"/>
    <w:rsid w:val="00916079"/>
    <w:rsid w:val="0091628E"/>
    <w:rsid w:val="009162C4"/>
    <w:rsid w:val="0091632F"/>
    <w:rsid w:val="00916536"/>
    <w:rsid w:val="00916C52"/>
    <w:rsid w:val="00916E04"/>
    <w:rsid w:val="00916EE6"/>
    <w:rsid w:val="0091708E"/>
    <w:rsid w:val="0091784E"/>
    <w:rsid w:val="00917923"/>
    <w:rsid w:val="00917C46"/>
    <w:rsid w:val="00917C8B"/>
    <w:rsid w:val="00917CE9"/>
    <w:rsid w:val="00917E7D"/>
    <w:rsid w:val="00917ED4"/>
    <w:rsid w:val="00920215"/>
    <w:rsid w:val="00920372"/>
    <w:rsid w:val="00920615"/>
    <w:rsid w:val="009207A5"/>
    <w:rsid w:val="009208CA"/>
    <w:rsid w:val="00920BF2"/>
    <w:rsid w:val="00920C40"/>
    <w:rsid w:val="00920E10"/>
    <w:rsid w:val="00921040"/>
    <w:rsid w:val="009211A0"/>
    <w:rsid w:val="00921531"/>
    <w:rsid w:val="009215CA"/>
    <w:rsid w:val="00921678"/>
    <w:rsid w:val="00921687"/>
    <w:rsid w:val="00921CF3"/>
    <w:rsid w:val="00922010"/>
    <w:rsid w:val="0092206A"/>
    <w:rsid w:val="0092219C"/>
    <w:rsid w:val="009221AA"/>
    <w:rsid w:val="00922516"/>
    <w:rsid w:val="00922584"/>
    <w:rsid w:val="009227CE"/>
    <w:rsid w:val="00922D60"/>
    <w:rsid w:val="00922F94"/>
    <w:rsid w:val="00923060"/>
    <w:rsid w:val="00923127"/>
    <w:rsid w:val="009231FF"/>
    <w:rsid w:val="009234EE"/>
    <w:rsid w:val="00923A8D"/>
    <w:rsid w:val="00923DC2"/>
    <w:rsid w:val="00923DC3"/>
    <w:rsid w:val="00923EEC"/>
    <w:rsid w:val="00923F11"/>
    <w:rsid w:val="0092456D"/>
    <w:rsid w:val="009246CC"/>
    <w:rsid w:val="00924C01"/>
    <w:rsid w:val="00924D27"/>
    <w:rsid w:val="00925139"/>
    <w:rsid w:val="0092521E"/>
    <w:rsid w:val="0092531F"/>
    <w:rsid w:val="009254B5"/>
    <w:rsid w:val="0092561B"/>
    <w:rsid w:val="00925982"/>
    <w:rsid w:val="00925AB5"/>
    <w:rsid w:val="00925D23"/>
    <w:rsid w:val="00925D60"/>
    <w:rsid w:val="00925E99"/>
    <w:rsid w:val="00925FDE"/>
    <w:rsid w:val="00926369"/>
    <w:rsid w:val="00926A99"/>
    <w:rsid w:val="00926E95"/>
    <w:rsid w:val="00927523"/>
    <w:rsid w:val="00927590"/>
    <w:rsid w:val="009278D1"/>
    <w:rsid w:val="009279A6"/>
    <w:rsid w:val="009279E9"/>
    <w:rsid w:val="00930725"/>
    <w:rsid w:val="0093076F"/>
    <w:rsid w:val="00930A73"/>
    <w:rsid w:val="00930D29"/>
    <w:rsid w:val="00931054"/>
    <w:rsid w:val="00931206"/>
    <w:rsid w:val="009312CC"/>
    <w:rsid w:val="00931300"/>
    <w:rsid w:val="00931316"/>
    <w:rsid w:val="00931482"/>
    <w:rsid w:val="0093171B"/>
    <w:rsid w:val="00931BD9"/>
    <w:rsid w:val="00931C17"/>
    <w:rsid w:val="00931D5C"/>
    <w:rsid w:val="00931E54"/>
    <w:rsid w:val="00932114"/>
    <w:rsid w:val="00932354"/>
    <w:rsid w:val="00932B12"/>
    <w:rsid w:val="00932B8F"/>
    <w:rsid w:val="00932BB7"/>
    <w:rsid w:val="00932E2C"/>
    <w:rsid w:val="0093300F"/>
    <w:rsid w:val="009330CA"/>
    <w:rsid w:val="00933CB1"/>
    <w:rsid w:val="00934023"/>
    <w:rsid w:val="00934073"/>
    <w:rsid w:val="00934173"/>
    <w:rsid w:val="009343EE"/>
    <w:rsid w:val="00934BEE"/>
    <w:rsid w:val="00934C51"/>
    <w:rsid w:val="00935456"/>
    <w:rsid w:val="00935607"/>
    <w:rsid w:val="009356B9"/>
    <w:rsid w:val="00935A2F"/>
    <w:rsid w:val="00935A88"/>
    <w:rsid w:val="00936194"/>
    <w:rsid w:val="0093624A"/>
    <w:rsid w:val="00936363"/>
    <w:rsid w:val="00936643"/>
    <w:rsid w:val="009368F3"/>
    <w:rsid w:val="00936A93"/>
    <w:rsid w:val="009371F3"/>
    <w:rsid w:val="00937346"/>
    <w:rsid w:val="009373C6"/>
    <w:rsid w:val="00937680"/>
    <w:rsid w:val="0093786F"/>
    <w:rsid w:val="00937AC7"/>
    <w:rsid w:val="00937AD2"/>
    <w:rsid w:val="00937E67"/>
    <w:rsid w:val="009401BD"/>
    <w:rsid w:val="00940397"/>
    <w:rsid w:val="0094075B"/>
    <w:rsid w:val="00940970"/>
    <w:rsid w:val="00940B29"/>
    <w:rsid w:val="00940CB9"/>
    <w:rsid w:val="00940E8B"/>
    <w:rsid w:val="00941040"/>
    <w:rsid w:val="009411D4"/>
    <w:rsid w:val="00941636"/>
    <w:rsid w:val="00941688"/>
    <w:rsid w:val="00942020"/>
    <w:rsid w:val="0094231B"/>
    <w:rsid w:val="009423FB"/>
    <w:rsid w:val="0094240A"/>
    <w:rsid w:val="009425F3"/>
    <w:rsid w:val="009427D5"/>
    <w:rsid w:val="00942A64"/>
    <w:rsid w:val="00942DC8"/>
    <w:rsid w:val="00943264"/>
    <w:rsid w:val="009436E7"/>
    <w:rsid w:val="00943742"/>
    <w:rsid w:val="0094386E"/>
    <w:rsid w:val="009439FF"/>
    <w:rsid w:val="00943C7F"/>
    <w:rsid w:val="00943D19"/>
    <w:rsid w:val="00943DB9"/>
    <w:rsid w:val="00943E6E"/>
    <w:rsid w:val="00943EFB"/>
    <w:rsid w:val="00943F0E"/>
    <w:rsid w:val="00943F75"/>
    <w:rsid w:val="00943FDD"/>
    <w:rsid w:val="00943FF6"/>
    <w:rsid w:val="009440F3"/>
    <w:rsid w:val="0094423B"/>
    <w:rsid w:val="009445B3"/>
    <w:rsid w:val="0094462C"/>
    <w:rsid w:val="009449DC"/>
    <w:rsid w:val="00944A88"/>
    <w:rsid w:val="00944BFC"/>
    <w:rsid w:val="00944CB0"/>
    <w:rsid w:val="00944D00"/>
    <w:rsid w:val="00945338"/>
    <w:rsid w:val="00945535"/>
    <w:rsid w:val="00945794"/>
    <w:rsid w:val="00945884"/>
    <w:rsid w:val="00945C05"/>
    <w:rsid w:val="00946241"/>
    <w:rsid w:val="009462F3"/>
    <w:rsid w:val="0094640E"/>
    <w:rsid w:val="00946412"/>
    <w:rsid w:val="00946760"/>
    <w:rsid w:val="00946811"/>
    <w:rsid w:val="00946873"/>
    <w:rsid w:val="00946945"/>
    <w:rsid w:val="009469CB"/>
    <w:rsid w:val="009469DB"/>
    <w:rsid w:val="009470CF"/>
    <w:rsid w:val="00947287"/>
    <w:rsid w:val="00947416"/>
    <w:rsid w:val="00947713"/>
    <w:rsid w:val="00947940"/>
    <w:rsid w:val="00947DCD"/>
    <w:rsid w:val="00950082"/>
    <w:rsid w:val="0095043A"/>
    <w:rsid w:val="0095043B"/>
    <w:rsid w:val="00950707"/>
    <w:rsid w:val="00950778"/>
    <w:rsid w:val="00950A07"/>
    <w:rsid w:val="00950C23"/>
    <w:rsid w:val="00950DE7"/>
    <w:rsid w:val="00950E90"/>
    <w:rsid w:val="00950F17"/>
    <w:rsid w:val="0095108B"/>
    <w:rsid w:val="0095173B"/>
    <w:rsid w:val="009517A9"/>
    <w:rsid w:val="00951E94"/>
    <w:rsid w:val="00951EB6"/>
    <w:rsid w:val="00951EFE"/>
    <w:rsid w:val="00952099"/>
    <w:rsid w:val="0095216D"/>
    <w:rsid w:val="009521C1"/>
    <w:rsid w:val="00952D2C"/>
    <w:rsid w:val="00952D62"/>
    <w:rsid w:val="00952E54"/>
    <w:rsid w:val="00952E6D"/>
    <w:rsid w:val="0095304B"/>
    <w:rsid w:val="0095309C"/>
    <w:rsid w:val="009530F8"/>
    <w:rsid w:val="00953314"/>
    <w:rsid w:val="00953920"/>
    <w:rsid w:val="00953A89"/>
    <w:rsid w:val="00953B81"/>
    <w:rsid w:val="00953BB2"/>
    <w:rsid w:val="00953C07"/>
    <w:rsid w:val="00953C4D"/>
    <w:rsid w:val="00953CD4"/>
    <w:rsid w:val="00953D47"/>
    <w:rsid w:val="00953E2B"/>
    <w:rsid w:val="00953F96"/>
    <w:rsid w:val="00954104"/>
    <w:rsid w:val="009541A7"/>
    <w:rsid w:val="009542FD"/>
    <w:rsid w:val="0095430E"/>
    <w:rsid w:val="009543DA"/>
    <w:rsid w:val="0095460E"/>
    <w:rsid w:val="009547F4"/>
    <w:rsid w:val="00954899"/>
    <w:rsid w:val="00954BE5"/>
    <w:rsid w:val="00954C37"/>
    <w:rsid w:val="00954C4F"/>
    <w:rsid w:val="00954CA6"/>
    <w:rsid w:val="00954E4D"/>
    <w:rsid w:val="00954F94"/>
    <w:rsid w:val="009550CD"/>
    <w:rsid w:val="0095511A"/>
    <w:rsid w:val="00955293"/>
    <w:rsid w:val="00955294"/>
    <w:rsid w:val="00955885"/>
    <w:rsid w:val="00955A94"/>
    <w:rsid w:val="00955BE2"/>
    <w:rsid w:val="00955BEF"/>
    <w:rsid w:val="0095608A"/>
    <w:rsid w:val="00956163"/>
    <w:rsid w:val="0095681E"/>
    <w:rsid w:val="0095686D"/>
    <w:rsid w:val="00956A82"/>
    <w:rsid w:val="00956D77"/>
    <w:rsid w:val="00956DBF"/>
    <w:rsid w:val="00956FFD"/>
    <w:rsid w:val="00957025"/>
    <w:rsid w:val="009572D4"/>
    <w:rsid w:val="00957605"/>
    <w:rsid w:val="009578D5"/>
    <w:rsid w:val="00957B0F"/>
    <w:rsid w:val="00957CFF"/>
    <w:rsid w:val="00957D87"/>
    <w:rsid w:val="009602B2"/>
    <w:rsid w:val="009606D4"/>
    <w:rsid w:val="00960714"/>
    <w:rsid w:val="00960B87"/>
    <w:rsid w:val="00960B89"/>
    <w:rsid w:val="00960D54"/>
    <w:rsid w:val="00960F2D"/>
    <w:rsid w:val="009611F8"/>
    <w:rsid w:val="00961210"/>
    <w:rsid w:val="00961494"/>
    <w:rsid w:val="0096173D"/>
    <w:rsid w:val="00961849"/>
    <w:rsid w:val="00961921"/>
    <w:rsid w:val="00961C1A"/>
    <w:rsid w:val="00961C62"/>
    <w:rsid w:val="00961D1D"/>
    <w:rsid w:val="00961D98"/>
    <w:rsid w:val="00961F81"/>
    <w:rsid w:val="0096212F"/>
    <w:rsid w:val="00962149"/>
    <w:rsid w:val="0096225D"/>
    <w:rsid w:val="0096284D"/>
    <w:rsid w:val="009628DB"/>
    <w:rsid w:val="00962A36"/>
    <w:rsid w:val="00962E48"/>
    <w:rsid w:val="00962FD2"/>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7AF"/>
    <w:rsid w:val="00964986"/>
    <w:rsid w:val="00964B30"/>
    <w:rsid w:val="00964F4B"/>
    <w:rsid w:val="009650D1"/>
    <w:rsid w:val="009650D3"/>
    <w:rsid w:val="0096554B"/>
    <w:rsid w:val="00965557"/>
    <w:rsid w:val="0096563A"/>
    <w:rsid w:val="009656EE"/>
    <w:rsid w:val="0096584A"/>
    <w:rsid w:val="009659B8"/>
    <w:rsid w:val="009659ED"/>
    <w:rsid w:val="00965B4A"/>
    <w:rsid w:val="00965BBF"/>
    <w:rsid w:val="00965CFB"/>
    <w:rsid w:val="00965E90"/>
    <w:rsid w:val="00966388"/>
    <w:rsid w:val="00966AC2"/>
    <w:rsid w:val="00966C6A"/>
    <w:rsid w:val="00966D98"/>
    <w:rsid w:val="00966DE8"/>
    <w:rsid w:val="00966EF8"/>
    <w:rsid w:val="00966F70"/>
    <w:rsid w:val="009671A9"/>
    <w:rsid w:val="009671E3"/>
    <w:rsid w:val="00967480"/>
    <w:rsid w:val="009675EB"/>
    <w:rsid w:val="00967793"/>
    <w:rsid w:val="00967AA5"/>
    <w:rsid w:val="00967EC9"/>
    <w:rsid w:val="009707C9"/>
    <w:rsid w:val="00970923"/>
    <w:rsid w:val="00970BE9"/>
    <w:rsid w:val="00970BF4"/>
    <w:rsid w:val="00970E46"/>
    <w:rsid w:val="00970E9C"/>
    <w:rsid w:val="00971752"/>
    <w:rsid w:val="00971BC7"/>
    <w:rsid w:val="00971DBE"/>
    <w:rsid w:val="00971E04"/>
    <w:rsid w:val="00971E88"/>
    <w:rsid w:val="00971F08"/>
    <w:rsid w:val="00971FDD"/>
    <w:rsid w:val="00971FE8"/>
    <w:rsid w:val="0097211D"/>
    <w:rsid w:val="00972344"/>
    <w:rsid w:val="009723AE"/>
    <w:rsid w:val="009723ED"/>
    <w:rsid w:val="00972660"/>
    <w:rsid w:val="009727DD"/>
    <w:rsid w:val="00972837"/>
    <w:rsid w:val="0097290E"/>
    <w:rsid w:val="009729B0"/>
    <w:rsid w:val="00972BE9"/>
    <w:rsid w:val="00972FEB"/>
    <w:rsid w:val="00973487"/>
    <w:rsid w:val="00973499"/>
    <w:rsid w:val="00973654"/>
    <w:rsid w:val="0097365A"/>
    <w:rsid w:val="009742D3"/>
    <w:rsid w:val="00974386"/>
    <w:rsid w:val="00974420"/>
    <w:rsid w:val="009747C3"/>
    <w:rsid w:val="009748DD"/>
    <w:rsid w:val="009753D0"/>
    <w:rsid w:val="0097544D"/>
    <w:rsid w:val="00975491"/>
    <w:rsid w:val="009754CF"/>
    <w:rsid w:val="0097557E"/>
    <w:rsid w:val="009759EA"/>
    <w:rsid w:val="009759EB"/>
    <w:rsid w:val="00975BF7"/>
    <w:rsid w:val="00975DCB"/>
    <w:rsid w:val="00975ED7"/>
    <w:rsid w:val="00975F30"/>
    <w:rsid w:val="0097603D"/>
    <w:rsid w:val="009760FA"/>
    <w:rsid w:val="00976949"/>
    <w:rsid w:val="00976C28"/>
    <w:rsid w:val="00977444"/>
    <w:rsid w:val="00977464"/>
    <w:rsid w:val="00977766"/>
    <w:rsid w:val="00977BC3"/>
    <w:rsid w:val="00977C19"/>
    <w:rsid w:val="00977FB5"/>
    <w:rsid w:val="00980477"/>
    <w:rsid w:val="00980787"/>
    <w:rsid w:val="00980A00"/>
    <w:rsid w:val="00980CDE"/>
    <w:rsid w:val="00980F2A"/>
    <w:rsid w:val="00981017"/>
    <w:rsid w:val="009810D7"/>
    <w:rsid w:val="0098118C"/>
    <w:rsid w:val="0098127C"/>
    <w:rsid w:val="00981296"/>
    <w:rsid w:val="00981554"/>
    <w:rsid w:val="00981869"/>
    <w:rsid w:val="00981962"/>
    <w:rsid w:val="00981A78"/>
    <w:rsid w:val="00981BD0"/>
    <w:rsid w:val="00981FD1"/>
    <w:rsid w:val="00982119"/>
    <w:rsid w:val="00982185"/>
    <w:rsid w:val="009825E7"/>
    <w:rsid w:val="00982646"/>
    <w:rsid w:val="0098285B"/>
    <w:rsid w:val="00982CC4"/>
    <w:rsid w:val="00982F6B"/>
    <w:rsid w:val="00983106"/>
    <w:rsid w:val="009834A5"/>
    <w:rsid w:val="009835CE"/>
    <w:rsid w:val="009837CB"/>
    <w:rsid w:val="009838C9"/>
    <w:rsid w:val="00984116"/>
    <w:rsid w:val="00984A39"/>
    <w:rsid w:val="00984EA0"/>
    <w:rsid w:val="00985253"/>
    <w:rsid w:val="00985356"/>
    <w:rsid w:val="009853B3"/>
    <w:rsid w:val="0098561A"/>
    <w:rsid w:val="0098566E"/>
    <w:rsid w:val="0098585F"/>
    <w:rsid w:val="00985895"/>
    <w:rsid w:val="00985BAF"/>
    <w:rsid w:val="00985BC1"/>
    <w:rsid w:val="00985D07"/>
    <w:rsid w:val="00986144"/>
    <w:rsid w:val="00986182"/>
    <w:rsid w:val="00986840"/>
    <w:rsid w:val="00986A5C"/>
    <w:rsid w:val="00986E80"/>
    <w:rsid w:val="00986F00"/>
    <w:rsid w:val="009870C1"/>
    <w:rsid w:val="00987438"/>
    <w:rsid w:val="00987587"/>
    <w:rsid w:val="009876BB"/>
    <w:rsid w:val="0098778B"/>
    <w:rsid w:val="009879D9"/>
    <w:rsid w:val="00987DAD"/>
    <w:rsid w:val="009902A6"/>
    <w:rsid w:val="0099037B"/>
    <w:rsid w:val="009903E2"/>
    <w:rsid w:val="009904BE"/>
    <w:rsid w:val="00990630"/>
    <w:rsid w:val="009907A0"/>
    <w:rsid w:val="009907E9"/>
    <w:rsid w:val="009908B0"/>
    <w:rsid w:val="00990C34"/>
    <w:rsid w:val="00990C5B"/>
    <w:rsid w:val="00990CB4"/>
    <w:rsid w:val="00990DCF"/>
    <w:rsid w:val="00990F8F"/>
    <w:rsid w:val="00991761"/>
    <w:rsid w:val="009918C4"/>
    <w:rsid w:val="00991970"/>
    <w:rsid w:val="00991BA7"/>
    <w:rsid w:val="00991D32"/>
    <w:rsid w:val="0099204E"/>
    <w:rsid w:val="009922D4"/>
    <w:rsid w:val="00992626"/>
    <w:rsid w:val="00992898"/>
    <w:rsid w:val="0099299B"/>
    <w:rsid w:val="00992AC4"/>
    <w:rsid w:val="0099315F"/>
    <w:rsid w:val="00993257"/>
    <w:rsid w:val="0099348C"/>
    <w:rsid w:val="009934D6"/>
    <w:rsid w:val="00993A9A"/>
    <w:rsid w:val="00993BD8"/>
    <w:rsid w:val="00993DF6"/>
    <w:rsid w:val="00993E03"/>
    <w:rsid w:val="009940E3"/>
    <w:rsid w:val="00994287"/>
    <w:rsid w:val="009948B3"/>
    <w:rsid w:val="009948DC"/>
    <w:rsid w:val="00994A7F"/>
    <w:rsid w:val="00994CC6"/>
    <w:rsid w:val="00994DCA"/>
    <w:rsid w:val="00994F57"/>
    <w:rsid w:val="00994FF8"/>
    <w:rsid w:val="009952CE"/>
    <w:rsid w:val="00995337"/>
    <w:rsid w:val="00995391"/>
    <w:rsid w:val="009960C8"/>
    <w:rsid w:val="009960EC"/>
    <w:rsid w:val="00996322"/>
    <w:rsid w:val="00996623"/>
    <w:rsid w:val="009969A8"/>
    <w:rsid w:val="00996B3F"/>
    <w:rsid w:val="00996E1C"/>
    <w:rsid w:val="00996E68"/>
    <w:rsid w:val="00996E74"/>
    <w:rsid w:val="009970DD"/>
    <w:rsid w:val="0099752C"/>
    <w:rsid w:val="0099757E"/>
    <w:rsid w:val="0099765B"/>
    <w:rsid w:val="00997743"/>
    <w:rsid w:val="00997948"/>
    <w:rsid w:val="00997D5A"/>
    <w:rsid w:val="009A0191"/>
    <w:rsid w:val="009A054B"/>
    <w:rsid w:val="009A09F7"/>
    <w:rsid w:val="009A0A40"/>
    <w:rsid w:val="009A0FBA"/>
    <w:rsid w:val="009A0FE0"/>
    <w:rsid w:val="009A1451"/>
    <w:rsid w:val="009A1540"/>
    <w:rsid w:val="009A1601"/>
    <w:rsid w:val="009A1764"/>
    <w:rsid w:val="009A1ACC"/>
    <w:rsid w:val="009A1C8D"/>
    <w:rsid w:val="009A1E8C"/>
    <w:rsid w:val="009A23D7"/>
    <w:rsid w:val="009A25F5"/>
    <w:rsid w:val="009A2616"/>
    <w:rsid w:val="009A2642"/>
    <w:rsid w:val="009A2774"/>
    <w:rsid w:val="009A2AEA"/>
    <w:rsid w:val="009A3BB6"/>
    <w:rsid w:val="009A3C07"/>
    <w:rsid w:val="009A3CF8"/>
    <w:rsid w:val="009A3DA5"/>
    <w:rsid w:val="009A413F"/>
    <w:rsid w:val="009A4327"/>
    <w:rsid w:val="009A4469"/>
    <w:rsid w:val="009A462D"/>
    <w:rsid w:val="009A4A10"/>
    <w:rsid w:val="009A4B6F"/>
    <w:rsid w:val="009A4C2B"/>
    <w:rsid w:val="009A4CC2"/>
    <w:rsid w:val="009A50E8"/>
    <w:rsid w:val="009A5303"/>
    <w:rsid w:val="009A535B"/>
    <w:rsid w:val="009A558A"/>
    <w:rsid w:val="009A58AF"/>
    <w:rsid w:val="009A5C37"/>
    <w:rsid w:val="009A5CBA"/>
    <w:rsid w:val="009A610A"/>
    <w:rsid w:val="009A6273"/>
    <w:rsid w:val="009A66E0"/>
    <w:rsid w:val="009A66FD"/>
    <w:rsid w:val="009A67BB"/>
    <w:rsid w:val="009A6AF9"/>
    <w:rsid w:val="009A6C07"/>
    <w:rsid w:val="009A6CC0"/>
    <w:rsid w:val="009A6E15"/>
    <w:rsid w:val="009A7136"/>
    <w:rsid w:val="009A77EA"/>
    <w:rsid w:val="009A7863"/>
    <w:rsid w:val="009A7E19"/>
    <w:rsid w:val="009B00D3"/>
    <w:rsid w:val="009B0230"/>
    <w:rsid w:val="009B029B"/>
    <w:rsid w:val="009B02AB"/>
    <w:rsid w:val="009B02F7"/>
    <w:rsid w:val="009B033F"/>
    <w:rsid w:val="009B034D"/>
    <w:rsid w:val="009B0695"/>
    <w:rsid w:val="009B0761"/>
    <w:rsid w:val="009B0DE1"/>
    <w:rsid w:val="009B0E97"/>
    <w:rsid w:val="009B1083"/>
    <w:rsid w:val="009B1326"/>
    <w:rsid w:val="009B1379"/>
    <w:rsid w:val="009B1924"/>
    <w:rsid w:val="009B1BC8"/>
    <w:rsid w:val="009B1F30"/>
    <w:rsid w:val="009B2231"/>
    <w:rsid w:val="009B26F9"/>
    <w:rsid w:val="009B2926"/>
    <w:rsid w:val="009B2AC6"/>
    <w:rsid w:val="009B2B15"/>
    <w:rsid w:val="009B3360"/>
    <w:rsid w:val="009B336A"/>
    <w:rsid w:val="009B3384"/>
    <w:rsid w:val="009B38CA"/>
    <w:rsid w:val="009B3974"/>
    <w:rsid w:val="009B3A23"/>
    <w:rsid w:val="009B3AC2"/>
    <w:rsid w:val="009B3CA5"/>
    <w:rsid w:val="009B4026"/>
    <w:rsid w:val="009B406C"/>
    <w:rsid w:val="009B43B7"/>
    <w:rsid w:val="009B440C"/>
    <w:rsid w:val="009B44BE"/>
    <w:rsid w:val="009B45EF"/>
    <w:rsid w:val="009B48B6"/>
    <w:rsid w:val="009B48E3"/>
    <w:rsid w:val="009B4A9D"/>
    <w:rsid w:val="009B4BCA"/>
    <w:rsid w:val="009B4C73"/>
    <w:rsid w:val="009B4DF4"/>
    <w:rsid w:val="009B4E83"/>
    <w:rsid w:val="009B4F42"/>
    <w:rsid w:val="009B506B"/>
    <w:rsid w:val="009B53A3"/>
    <w:rsid w:val="009B551F"/>
    <w:rsid w:val="009B5523"/>
    <w:rsid w:val="009B564E"/>
    <w:rsid w:val="009B5707"/>
    <w:rsid w:val="009B5767"/>
    <w:rsid w:val="009B5A2C"/>
    <w:rsid w:val="009B5C8D"/>
    <w:rsid w:val="009B6052"/>
    <w:rsid w:val="009B646F"/>
    <w:rsid w:val="009B6784"/>
    <w:rsid w:val="009B6D86"/>
    <w:rsid w:val="009B6DB9"/>
    <w:rsid w:val="009B705A"/>
    <w:rsid w:val="009B72AA"/>
    <w:rsid w:val="009B74A3"/>
    <w:rsid w:val="009B759E"/>
    <w:rsid w:val="009B7AA4"/>
    <w:rsid w:val="009B7B22"/>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2291"/>
    <w:rsid w:val="009C23DA"/>
    <w:rsid w:val="009C2490"/>
    <w:rsid w:val="009C2526"/>
    <w:rsid w:val="009C25B1"/>
    <w:rsid w:val="009C2AB0"/>
    <w:rsid w:val="009C30C0"/>
    <w:rsid w:val="009C30E0"/>
    <w:rsid w:val="009C31A8"/>
    <w:rsid w:val="009C3437"/>
    <w:rsid w:val="009C3694"/>
    <w:rsid w:val="009C3D6C"/>
    <w:rsid w:val="009C403E"/>
    <w:rsid w:val="009C4190"/>
    <w:rsid w:val="009C422D"/>
    <w:rsid w:val="009C451A"/>
    <w:rsid w:val="009C4AF3"/>
    <w:rsid w:val="009C4B31"/>
    <w:rsid w:val="009C4B5A"/>
    <w:rsid w:val="009C4D37"/>
    <w:rsid w:val="009C4D67"/>
    <w:rsid w:val="009C4ECF"/>
    <w:rsid w:val="009C5005"/>
    <w:rsid w:val="009C52FD"/>
    <w:rsid w:val="009C5327"/>
    <w:rsid w:val="009C5489"/>
    <w:rsid w:val="009C5610"/>
    <w:rsid w:val="009C59A8"/>
    <w:rsid w:val="009C637F"/>
    <w:rsid w:val="009C6526"/>
    <w:rsid w:val="009C65EC"/>
    <w:rsid w:val="009C6615"/>
    <w:rsid w:val="009C66AB"/>
    <w:rsid w:val="009C6787"/>
    <w:rsid w:val="009C6879"/>
    <w:rsid w:val="009C68E1"/>
    <w:rsid w:val="009C6AD2"/>
    <w:rsid w:val="009C7479"/>
    <w:rsid w:val="009C7CCA"/>
    <w:rsid w:val="009C7D5D"/>
    <w:rsid w:val="009C7E58"/>
    <w:rsid w:val="009D014F"/>
    <w:rsid w:val="009D019D"/>
    <w:rsid w:val="009D06F3"/>
    <w:rsid w:val="009D07B4"/>
    <w:rsid w:val="009D084B"/>
    <w:rsid w:val="009D0A96"/>
    <w:rsid w:val="009D0AFF"/>
    <w:rsid w:val="009D0B41"/>
    <w:rsid w:val="009D0B82"/>
    <w:rsid w:val="009D1028"/>
    <w:rsid w:val="009D1158"/>
    <w:rsid w:val="009D1617"/>
    <w:rsid w:val="009D19F4"/>
    <w:rsid w:val="009D1B79"/>
    <w:rsid w:val="009D1C76"/>
    <w:rsid w:val="009D1DED"/>
    <w:rsid w:val="009D1FF5"/>
    <w:rsid w:val="009D2192"/>
    <w:rsid w:val="009D247E"/>
    <w:rsid w:val="009D25A3"/>
    <w:rsid w:val="009D26A8"/>
    <w:rsid w:val="009D2833"/>
    <w:rsid w:val="009D2A78"/>
    <w:rsid w:val="009D2FF8"/>
    <w:rsid w:val="009D307E"/>
    <w:rsid w:val="009D30BF"/>
    <w:rsid w:val="009D3796"/>
    <w:rsid w:val="009D3A20"/>
    <w:rsid w:val="009D40DD"/>
    <w:rsid w:val="009D43AB"/>
    <w:rsid w:val="009D4475"/>
    <w:rsid w:val="009D44F3"/>
    <w:rsid w:val="009D4626"/>
    <w:rsid w:val="009D48F6"/>
    <w:rsid w:val="009D4AE9"/>
    <w:rsid w:val="009D4B1C"/>
    <w:rsid w:val="009D4FF0"/>
    <w:rsid w:val="009D5419"/>
    <w:rsid w:val="009D5605"/>
    <w:rsid w:val="009D58F1"/>
    <w:rsid w:val="009D59CA"/>
    <w:rsid w:val="009D5DA4"/>
    <w:rsid w:val="009D5DFF"/>
    <w:rsid w:val="009D64C4"/>
    <w:rsid w:val="009D6532"/>
    <w:rsid w:val="009D65F0"/>
    <w:rsid w:val="009D6602"/>
    <w:rsid w:val="009D6693"/>
    <w:rsid w:val="009D69E6"/>
    <w:rsid w:val="009D69FB"/>
    <w:rsid w:val="009D6AA0"/>
    <w:rsid w:val="009D703C"/>
    <w:rsid w:val="009D7097"/>
    <w:rsid w:val="009D718F"/>
    <w:rsid w:val="009D745A"/>
    <w:rsid w:val="009D780D"/>
    <w:rsid w:val="009D7A0B"/>
    <w:rsid w:val="009D7C0C"/>
    <w:rsid w:val="009E02B5"/>
    <w:rsid w:val="009E03C8"/>
    <w:rsid w:val="009E03E8"/>
    <w:rsid w:val="009E068F"/>
    <w:rsid w:val="009E0AEE"/>
    <w:rsid w:val="009E0D24"/>
    <w:rsid w:val="009E0DD1"/>
    <w:rsid w:val="009E1254"/>
    <w:rsid w:val="009E14E0"/>
    <w:rsid w:val="009E197C"/>
    <w:rsid w:val="009E1D8C"/>
    <w:rsid w:val="009E2239"/>
    <w:rsid w:val="009E22BC"/>
    <w:rsid w:val="009E2781"/>
    <w:rsid w:val="009E28A9"/>
    <w:rsid w:val="009E2AD1"/>
    <w:rsid w:val="009E2D84"/>
    <w:rsid w:val="009E2F4A"/>
    <w:rsid w:val="009E30CC"/>
    <w:rsid w:val="009E35DB"/>
    <w:rsid w:val="009E38E1"/>
    <w:rsid w:val="009E3BC8"/>
    <w:rsid w:val="009E3D56"/>
    <w:rsid w:val="009E3DEF"/>
    <w:rsid w:val="009E461F"/>
    <w:rsid w:val="009E4637"/>
    <w:rsid w:val="009E47A3"/>
    <w:rsid w:val="009E49EA"/>
    <w:rsid w:val="009E4D29"/>
    <w:rsid w:val="009E4E6D"/>
    <w:rsid w:val="009E4E6E"/>
    <w:rsid w:val="009E4E7A"/>
    <w:rsid w:val="009E520E"/>
    <w:rsid w:val="009E59E0"/>
    <w:rsid w:val="009E5A91"/>
    <w:rsid w:val="009E5EB3"/>
    <w:rsid w:val="009E5F97"/>
    <w:rsid w:val="009E61AC"/>
    <w:rsid w:val="009E62D5"/>
    <w:rsid w:val="009E687D"/>
    <w:rsid w:val="009E6D92"/>
    <w:rsid w:val="009E6F87"/>
    <w:rsid w:val="009E7053"/>
    <w:rsid w:val="009E7063"/>
    <w:rsid w:val="009E76F6"/>
    <w:rsid w:val="009E775F"/>
    <w:rsid w:val="009E77FE"/>
    <w:rsid w:val="009E7EAD"/>
    <w:rsid w:val="009F009C"/>
    <w:rsid w:val="009F068E"/>
    <w:rsid w:val="009F08F3"/>
    <w:rsid w:val="009F12E5"/>
    <w:rsid w:val="009F1C6E"/>
    <w:rsid w:val="009F215A"/>
    <w:rsid w:val="009F222E"/>
    <w:rsid w:val="009F25F6"/>
    <w:rsid w:val="009F2711"/>
    <w:rsid w:val="009F29AC"/>
    <w:rsid w:val="009F2DC0"/>
    <w:rsid w:val="009F344F"/>
    <w:rsid w:val="009F389B"/>
    <w:rsid w:val="009F41A8"/>
    <w:rsid w:val="009F44E1"/>
    <w:rsid w:val="009F45CF"/>
    <w:rsid w:val="009F45F4"/>
    <w:rsid w:val="009F4697"/>
    <w:rsid w:val="009F4B1D"/>
    <w:rsid w:val="009F4BE2"/>
    <w:rsid w:val="009F4C81"/>
    <w:rsid w:val="009F4D81"/>
    <w:rsid w:val="009F4D9A"/>
    <w:rsid w:val="009F4DB2"/>
    <w:rsid w:val="009F523B"/>
    <w:rsid w:val="009F5335"/>
    <w:rsid w:val="009F5394"/>
    <w:rsid w:val="009F5D8A"/>
    <w:rsid w:val="009F5EEC"/>
    <w:rsid w:val="009F6678"/>
    <w:rsid w:val="009F6784"/>
    <w:rsid w:val="009F683E"/>
    <w:rsid w:val="009F6A6E"/>
    <w:rsid w:val="009F72E2"/>
    <w:rsid w:val="009F7446"/>
    <w:rsid w:val="009F7C69"/>
    <w:rsid w:val="009F7EFB"/>
    <w:rsid w:val="00A000A5"/>
    <w:rsid w:val="00A008EF"/>
    <w:rsid w:val="00A00B6D"/>
    <w:rsid w:val="00A00DD5"/>
    <w:rsid w:val="00A00F00"/>
    <w:rsid w:val="00A013F4"/>
    <w:rsid w:val="00A01586"/>
    <w:rsid w:val="00A0187F"/>
    <w:rsid w:val="00A01E77"/>
    <w:rsid w:val="00A021B9"/>
    <w:rsid w:val="00A023CF"/>
    <w:rsid w:val="00A024E8"/>
    <w:rsid w:val="00A02701"/>
    <w:rsid w:val="00A02892"/>
    <w:rsid w:val="00A02BA9"/>
    <w:rsid w:val="00A02C3D"/>
    <w:rsid w:val="00A02D3C"/>
    <w:rsid w:val="00A02F24"/>
    <w:rsid w:val="00A03170"/>
    <w:rsid w:val="00A031D8"/>
    <w:rsid w:val="00A035FE"/>
    <w:rsid w:val="00A03B0C"/>
    <w:rsid w:val="00A04533"/>
    <w:rsid w:val="00A048A8"/>
    <w:rsid w:val="00A04F49"/>
    <w:rsid w:val="00A051F3"/>
    <w:rsid w:val="00A05358"/>
    <w:rsid w:val="00A05688"/>
    <w:rsid w:val="00A05918"/>
    <w:rsid w:val="00A0594F"/>
    <w:rsid w:val="00A05A97"/>
    <w:rsid w:val="00A05DE5"/>
    <w:rsid w:val="00A05EB1"/>
    <w:rsid w:val="00A060EC"/>
    <w:rsid w:val="00A06340"/>
    <w:rsid w:val="00A064B5"/>
    <w:rsid w:val="00A06F51"/>
    <w:rsid w:val="00A06FA6"/>
    <w:rsid w:val="00A070E9"/>
    <w:rsid w:val="00A074E4"/>
    <w:rsid w:val="00A078E0"/>
    <w:rsid w:val="00A07D58"/>
    <w:rsid w:val="00A07F8A"/>
    <w:rsid w:val="00A10255"/>
    <w:rsid w:val="00A102B8"/>
    <w:rsid w:val="00A10503"/>
    <w:rsid w:val="00A10795"/>
    <w:rsid w:val="00A1083D"/>
    <w:rsid w:val="00A108BE"/>
    <w:rsid w:val="00A10A63"/>
    <w:rsid w:val="00A10AB1"/>
    <w:rsid w:val="00A1126E"/>
    <w:rsid w:val="00A11293"/>
    <w:rsid w:val="00A11740"/>
    <w:rsid w:val="00A117D3"/>
    <w:rsid w:val="00A11AB1"/>
    <w:rsid w:val="00A11FF6"/>
    <w:rsid w:val="00A120E0"/>
    <w:rsid w:val="00A12127"/>
    <w:rsid w:val="00A123F5"/>
    <w:rsid w:val="00A126B0"/>
    <w:rsid w:val="00A12882"/>
    <w:rsid w:val="00A129AA"/>
    <w:rsid w:val="00A12E6A"/>
    <w:rsid w:val="00A12EF2"/>
    <w:rsid w:val="00A13338"/>
    <w:rsid w:val="00A13566"/>
    <w:rsid w:val="00A135E5"/>
    <w:rsid w:val="00A1366E"/>
    <w:rsid w:val="00A13675"/>
    <w:rsid w:val="00A13997"/>
    <w:rsid w:val="00A13CD3"/>
    <w:rsid w:val="00A13D22"/>
    <w:rsid w:val="00A13E54"/>
    <w:rsid w:val="00A1442D"/>
    <w:rsid w:val="00A1504A"/>
    <w:rsid w:val="00A15422"/>
    <w:rsid w:val="00A15487"/>
    <w:rsid w:val="00A1565B"/>
    <w:rsid w:val="00A1572E"/>
    <w:rsid w:val="00A15929"/>
    <w:rsid w:val="00A15BF3"/>
    <w:rsid w:val="00A15DAC"/>
    <w:rsid w:val="00A15E8D"/>
    <w:rsid w:val="00A1639D"/>
    <w:rsid w:val="00A16450"/>
    <w:rsid w:val="00A169C7"/>
    <w:rsid w:val="00A16A03"/>
    <w:rsid w:val="00A16D67"/>
    <w:rsid w:val="00A16D80"/>
    <w:rsid w:val="00A16DC3"/>
    <w:rsid w:val="00A16EB6"/>
    <w:rsid w:val="00A17271"/>
    <w:rsid w:val="00A17BAE"/>
    <w:rsid w:val="00A17DE8"/>
    <w:rsid w:val="00A17F2C"/>
    <w:rsid w:val="00A17F63"/>
    <w:rsid w:val="00A20169"/>
    <w:rsid w:val="00A20438"/>
    <w:rsid w:val="00A2064B"/>
    <w:rsid w:val="00A20B88"/>
    <w:rsid w:val="00A20C2C"/>
    <w:rsid w:val="00A20CE6"/>
    <w:rsid w:val="00A20E5D"/>
    <w:rsid w:val="00A21466"/>
    <w:rsid w:val="00A215F2"/>
    <w:rsid w:val="00A2193B"/>
    <w:rsid w:val="00A21967"/>
    <w:rsid w:val="00A21A1B"/>
    <w:rsid w:val="00A21C67"/>
    <w:rsid w:val="00A21FF7"/>
    <w:rsid w:val="00A22344"/>
    <w:rsid w:val="00A22346"/>
    <w:rsid w:val="00A22503"/>
    <w:rsid w:val="00A22603"/>
    <w:rsid w:val="00A226B5"/>
    <w:rsid w:val="00A2309D"/>
    <w:rsid w:val="00A230BE"/>
    <w:rsid w:val="00A232EA"/>
    <w:rsid w:val="00A2351A"/>
    <w:rsid w:val="00A23D54"/>
    <w:rsid w:val="00A24433"/>
    <w:rsid w:val="00A246BD"/>
    <w:rsid w:val="00A24A4B"/>
    <w:rsid w:val="00A24B4E"/>
    <w:rsid w:val="00A24BB4"/>
    <w:rsid w:val="00A24E94"/>
    <w:rsid w:val="00A25062"/>
    <w:rsid w:val="00A25203"/>
    <w:rsid w:val="00A25395"/>
    <w:rsid w:val="00A254AD"/>
    <w:rsid w:val="00A2565A"/>
    <w:rsid w:val="00A256D9"/>
    <w:rsid w:val="00A25793"/>
    <w:rsid w:val="00A25804"/>
    <w:rsid w:val="00A25F24"/>
    <w:rsid w:val="00A25F61"/>
    <w:rsid w:val="00A26476"/>
    <w:rsid w:val="00A264A9"/>
    <w:rsid w:val="00A26530"/>
    <w:rsid w:val="00A2676D"/>
    <w:rsid w:val="00A2695F"/>
    <w:rsid w:val="00A26BAF"/>
    <w:rsid w:val="00A26DCF"/>
    <w:rsid w:val="00A26F13"/>
    <w:rsid w:val="00A270C8"/>
    <w:rsid w:val="00A2754D"/>
    <w:rsid w:val="00A275D4"/>
    <w:rsid w:val="00A27785"/>
    <w:rsid w:val="00A27940"/>
    <w:rsid w:val="00A279DF"/>
    <w:rsid w:val="00A27BF1"/>
    <w:rsid w:val="00A27D3E"/>
    <w:rsid w:val="00A27D54"/>
    <w:rsid w:val="00A27EB8"/>
    <w:rsid w:val="00A30187"/>
    <w:rsid w:val="00A30641"/>
    <w:rsid w:val="00A3070B"/>
    <w:rsid w:val="00A308CB"/>
    <w:rsid w:val="00A3095A"/>
    <w:rsid w:val="00A310DC"/>
    <w:rsid w:val="00A310F5"/>
    <w:rsid w:val="00A3140F"/>
    <w:rsid w:val="00A31EF1"/>
    <w:rsid w:val="00A32300"/>
    <w:rsid w:val="00A323F1"/>
    <w:rsid w:val="00A3244E"/>
    <w:rsid w:val="00A3257D"/>
    <w:rsid w:val="00A325FD"/>
    <w:rsid w:val="00A32799"/>
    <w:rsid w:val="00A3284E"/>
    <w:rsid w:val="00A32948"/>
    <w:rsid w:val="00A329D2"/>
    <w:rsid w:val="00A32B88"/>
    <w:rsid w:val="00A32CCB"/>
    <w:rsid w:val="00A32D90"/>
    <w:rsid w:val="00A331DE"/>
    <w:rsid w:val="00A33562"/>
    <w:rsid w:val="00A338C8"/>
    <w:rsid w:val="00A33C3A"/>
    <w:rsid w:val="00A33D31"/>
    <w:rsid w:val="00A3448A"/>
    <w:rsid w:val="00A344C4"/>
    <w:rsid w:val="00A348D9"/>
    <w:rsid w:val="00A34B3D"/>
    <w:rsid w:val="00A34B68"/>
    <w:rsid w:val="00A34BD1"/>
    <w:rsid w:val="00A34E26"/>
    <w:rsid w:val="00A34EAA"/>
    <w:rsid w:val="00A35081"/>
    <w:rsid w:val="00A351BA"/>
    <w:rsid w:val="00A356A1"/>
    <w:rsid w:val="00A35AE3"/>
    <w:rsid w:val="00A35BB3"/>
    <w:rsid w:val="00A35D4D"/>
    <w:rsid w:val="00A3612F"/>
    <w:rsid w:val="00A36297"/>
    <w:rsid w:val="00A369A0"/>
    <w:rsid w:val="00A36DED"/>
    <w:rsid w:val="00A36FC1"/>
    <w:rsid w:val="00A3740F"/>
    <w:rsid w:val="00A37533"/>
    <w:rsid w:val="00A3763C"/>
    <w:rsid w:val="00A376FE"/>
    <w:rsid w:val="00A37799"/>
    <w:rsid w:val="00A377EA"/>
    <w:rsid w:val="00A37826"/>
    <w:rsid w:val="00A3798E"/>
    <w:rsid w:val="00A37F61"/>
    <w:rsid w:val="00A402EC"/>
    <w:rsid w:val="00A40717"/>
    <w:rsid w:val="00A4080E"/>
    <w:rsid w:val="00A408F5"/>
    <w:rsid w:val="00A40A7B"/>
    <w:rsid w:val="00A40C4A"/>
    <w:rsid w:val="00A4120F"/>
    <w:rsid w:val="00A413C5"/>
    <w:rsid w:val="00A41456"/>
    <w:rsid w:val="00A41776"/>
    <w:rsid w:val="00A417C0"/>
    <w:rsid w:val="00A41877"/>
    <w:rsid w:val="00A41CFE"/>
    <w:rsid w:val="00A41E2B"/>
    <w:rsid w:val="00A4217E"/>
    <w:rsid w:val="00A4218E"/>
    <w:rsid w:val="00A42202"/>
    <w:rsid w:val="00A42383"/>
    <w:rsid w:val="00A42478"/>
    <w:rsid w:val="00A426BC"/>
    <w:rsid w:val="00A42C9D"/>
    <w:rsid w:val="00A42DD6"/>
    <w:rsid w:val="00A431D2"/>
    <w:rsid w:val="00A4323A"/>
    <w:rsid w:val="00A43566"/>
    <w:rsid w:val="00A435D1"/>
    <w:rsid w:val="00A43600"/>
    <w:rsid w:val="00A437CA"/>
    <w:rsid w:val="00A437EB"/>
    <w:rsid w:val="00A43F72"/>
    <w:rsid w:val="00A443D6"/>
    <w:rsid w:val="00A443EA"/>
    <w:rsid w:val="00A44529"/>
    <w:rsid w:val="00A4453D"/>
    <w:rsid w:val="00A44595"/>
    <w:rsid w:val="00A44D2C"/>
    <w:rsid w:val="00A44F11"/>
    <w:rsid w:val="00A44F28"/>
    <w:rsid w:val="00A44F8E"/>
    <w:rsid w:val="00A450BB"/>
    <w:rsid w:val="00A453D7"/>
    <w:rsid w:val="00A4554C"/>
    <w:rsid w:val="00A45AD3"/>
    <w:rsid w:val="00A45B4E"/>
    <w:rsid w:val="00A45B74"/>
    <w:rsid w:val="00A46B9C"/>
    <w:rsid w:val="00A46C00"/>
    <w:rsid w:val="00A46C1A"/>
    <w:rsid w:val="00A46E3E"/>
    <w:rsid w:val="00A46F59"/>
    <w:rsid w:val="00A47176"/>
    <w:rsid w:val="00A47339"/>
    <w:rsid w:val="00A473F7"/>
    <w:rsid w:val="00A477B7"/>
    <w:rsid w:val="00A47977"/>
    <w:rsid w:val="00A47B3B"/>
    <w:rsid w:val="00A504C9"/>
    <w:rsid w:val="00A5054A"/>
    <w:rsid w:val="00A50812"/>
    <w:rsid w:val="00A50B3A"/>
    <w:rsid w:val="00A50E52"/>
    <w:rsid w:val="00A50F1A"/>
    <w:rsid w:val="00A5152B"/>
    <w:rsid w:val="00A51696"/>
    <w:rsid w:val="00A51803"/>
    <w:rsid w:val="00A51DF6"/>
    <w:rsid w:val="00A51EFF"/>
    <w:rsid w:val="00A521B5"/>
    <w:rsid w:val="00A52782"/>
    <w:rsid w:val="00A527ED"/>
    <w:rsid w:val="00A52827"/>
    <w:rsid w:val="00A528EC"/>
    <w:rsid w:val="00A52BC3"/>
    <w:rsid w:val="00A52E1D"/>
    <w:rsid w:val="00A52F45"/>
    <w:rsid w:val="00A531B7"/>
    <w:rsid w:val="00A533F6"/>
    <w:rsid w:val="00A538F6"/>
    <w:rsid w:val="00A53AAA"/>
    <w:rsid w:val="00A53B86"/>
    <w:rsid w:val="00A53D03"/>
    <w:rsid w:val="00A53D9F"/>
    <w:rsid w:val="00A53EA1"/>
    <w:rsid w:val="00A54305"/>
    <w:rsid w:val="00A54695"/>
    <w:rsid w:val="00A5479B"/>
    <w:rsid w:val="00A5486D"/>
    <w:rsid w:val="00A548CE"/>
    <w:rsid w:val="00A54E35"/>
    <w:rsid w:val="00A54FD5"/>
    <w:rsid w:val="00A551EB"/>
    <w:rsid w:val="00A55232"/>
    <w:rsid w:val="00A5538F"/>
    <w:rsid w:val="00A553AB"/>
    <w:rsid w:val="00A553E4"/>
    <w:rsid w:val="00A5543B"/>
    <w:rsid w:val="00A5590F"/>
    <w:rsid w:val="00A56361"/>
    <w:rsid w:val="00A56682"/>
    <w:rsid w:val="00A5684A"/>
    <w:rsid w:val="00A568B2"/>
    <w:rsid w:val="00A569B9"/>
    <w:rsid w:val="00A56A53"/>
    <w:rsid w:val="00A56AC8"/>
    <w:rsid w:val="00A56C4B"/>
    <w:rsid w:val="00A56D1A"/>
    <w:rsid w:val="00A56DCB"/>
    <w:rsid w:val="00A56E7B"/>
    <w:rsid w:val="00A57028"/>
    <w:rsid w:val="00A57127"/>
    <w:rsid w:val="00A57485"/>
    <w:rsid w:val="00A57B86"/>
    <w:rsid w:val="00A600DF"/>
    <w:rsid w:val="00A601F0"/>
    <w:rsid w:val="00A60299"/>
    <w:rsid w:val="00A605CD"/>
    <w:rsid w:val="00A605FA"/>
    <w:rsid w:val="00A60683"/>
    <w:rsid w:val="00A6088C"/>
    <w:rsid w:val="00A608F0"/>
    <w:rsid w:val="00A60F67"/>
    <w:rsid w:val="00A6131F"/>
    <w:rsid w:val="00A613EB"/>
    <w:rsid w:val="00A61499"/>
    <w:rsid w:val="00A615E7"/>
    <w:rsid w:val="00A6185C"/>
    <w:rsid w:val="00A61ABB"/>
    <w:rsid w:val="00A61D54"/>
    <w:rsid w:val="00A61D8D"/>
    <w:rsid w:val="00A620CA"/>
    <w:rsid w:val="00A62364"/>
    <w:rsid w:val="00A624CE"/>
    <w:rsid w:val="00A624DC"/>
    <w:rsid w:val="00A62530"/>
    <w:rsid w:val="00A626BF"/>
    <w:rsid w:val="00A626FC"/>
    <w:rsid w:val="00A62A77"/>
    <w:rsid w:val="00A62BC4"/>
    <w:rsid w:val="00A62C6E"/>
    <w:rsid w:val="00A62D3C"/>
    <w:rsid w:val="00A62E63"/>
    <w:rsid w:val="00A630A4"/>
    <w:rsid w:val="00A63483"/>
    <w:rsid w:val="00A634C7"/>
    <w:rsid w:val="00A635ED"/>
    <w:rsid w:val="00A6364F"/>
    <w:rsid w:val="00A63851"/>
    <w:rsid w:val="00A63992"/>
    <w:rsid w:val="00A63D23"/>
    <w:rsid w:val="00A63F17"/>
    <w:rsid w:val="00A63F9B"/>
    <w:rsid w:val="00A63FDC"/>
    <w:rsid w:val="00A64127"/>
    <w:rsid w:val="00A64243"/>
    <w:rsid w:val="00A6435F"/>
    <w:rsid w:val="00A6442E"/>
    <w:rsid w:val="00A64608"/>
    <w:rsid w:val="00A64684"/>
    <w:rsid w:val="00A647EB"/>
    <w:rsid w:val="00A64A76"/>
    <w:rsid w:val="00A64AC3"/>
    <w:rsid w:val="00A64C5B"/>
    <w:rsid w:val="00A64E75"/>
    <w:rsid w:val="00A65012"/>
    <w:rsid w:val="00A650F0"/>
    <w:rsid w:val="00A65228"/>
    <w:rsid w:val="00A6523F"/>
    <w:rsid w:val="00A652B6"/>
    <w:rsid w:val="00A6542B"/>
    <w:rsid w:val="00A6544C"/>
    <w:rsid w:val="00A657D7"/>
    <w:rsid w:val="00A65A98"/>
    <w:rsid w:val="00A65B27"/>
    <w:rsid w:val="00A660AC"/>
    <w:rsid w:val="00A662C9"/>
    <w:rsid w:val="00A6630D"/>
    <w:rsid w:val="00A665E1"/>
    <w:rsid w:val="00A66905"/>
    <w:rsid w:val="00A66A30"/>
    <w:rsid w:val="00A66A50"/>
    <w:rsid w:val="00A66CBF"/>
    <w:rsid w:val="00A66EA3"/>
    <w:rsid w:val="00A67E6C"/>
    <w:rsid w:val="00A67F8E"/>
    <w:rsid w:val="00A7032F"/>
    <w:rsid w:val="00A703BE"/>
    <w:rsid w:val="00A70423"/>
    <w:rsid w:val="00A70D23"/>
    <w:rsid w:val="00A70DD8"/>
    <w:rsid w:val="00A70E39"/>
    <w:rsid w:val="00A70E7C"/>
    <w:rsid w:val="00A70EF8"/>
    <w:rsid w:val="00A71163"/>
    <w:rsid w:val="00A711DA"/>
    <w:rsid w:val="00A71223"/>
    <w:rsid w:val="00A71510"/>
    <w:rsid w:val="00A71540"/>
    <w:rsid w:val="00A7158F"/>
    <w:rsid w:val="00A716C8"/>
    <w:rsid w:val="00A71873"/>
    <w:rsid w:val="00A71B99"/>
    <w:rsid w:val="00A72126"/>
    <w:rsid w:val="00A729EA"/>
    <w:rsid w:val="00A72A87"/>
    <w:rsid w:val="00A72D82"/>
    <w:rsid w:val="00A72E7A"/>
    <w:rsid w:val="00A72F6C"/>
    <w:rsid w:val="00A732D4"/>
    <w:rsid w:val="00A73339"/>
    <w:rsid w:val="00A73579"/>
    <w:rsid w:val="00A738C5"/>
    <w:rsid w:val="00A739D0"/>
    <w:rsid w:val="00A73B07"/>
    <w:rsid w:val="00A73D58"/>
    <w:rsid w:val="00A74025"/>
    <w:rsid w:val="00A740A8"/>
    <w:rsid w:val="00A741A7"/>
    <w:rsid w:val="00A74200"/>
    <w:rsid w:val="00A74344"/>
    <w:rsid w:val="00A74502"/>
    <w:rsid w:val="00A746AA"/>
    <w:rsid w:val="00A74FF5"/>
    <w:rsid w:val="00A7505E"/>
    <w:rsid w:val="00A7514D"/>
    <w:rsid w:val="00A75332"/>
    <w:rsid w:val="00A753AB"/>
    <w:rsid w:val="00A75936"/>
    <w:rsid w:val="00A75A4E"/>
    <w:rsid w:val="00A75A70"/>
    <w:rsid w:val="00A75ADF"/>
    <w:rsid w:val="00A760DA"/>
    <w:rsid w:val="00A760F3"/>
    <w:rsid w:val="00A76176"/>
    <w:rsid w:val="00A761D4"/>
    <w:rsid w:val="00A7650C"/>
    <w:rsid w:val="00A7672B"/>
    <w:rsid w:val="00A7686F"/>
    <w:rsid w:val="00A7695F"/>
    <w:rsid w:val="00A76A7A"/>
    <w:rsid w:val="00A76FC4"/>
    <w:rsid w:val="00A774C9"/>
    <w:rsid w:val="00A77A64"/>
    <w:rsid w:val="00A77DA6"/>
    <w:rsid w:val="00A77EC4"/>
    <w:rsid w:val="00A801B0"/>
    <w:rsid w:val="00A803B9"/>
    <w:rsid w:val="00A80460"/>
    <w:rsid w:val="00A80517"/>
    <w:rsid w:val="00A80671"/>
    <w:rsid w:val="00A807DF"/>
    <w:rsid w:val="00A81423"/>
    <w:rsid w:val="00A81589"/>
    <w:rsid w:val="00A8167E"/>
    <w:rsid w:val="00A8188D"/>
    <w:rsid w:val="00A819CC"/>
    <w:rsid w:val="00A81B89"/>
    <w:rsid w:val="00A81DA9"/>
    <w:rsid w:val="00A81DEA"/>
    <w:rsid w:val="00A81EC2"/>
    <w:rsid w:val="00A821D1"/>
    <w:rsid w:val="00A827AD"/>
    <w:rsid w:val="00A8291F"/>
    <w:rsid w:val="00A82982"/>
    <w:rsid w:val="00A82F9E"/>
    <w:rsid w:val="00A82FC7"/>
    <w:rsid w:val="00A837DD"/>
    <w:rsid w:val="00A83AA9"/>
    <w:rsid w:val="00A83E90"/>
    <w:rsid w:val="00A84020"/>
    <w:rsid w:val="00A84430"/>
    <w:rsid w:val="00A84675"/>
    <w:rsid w:val="00A84778"/>
    <w:rsid w:val="00A847ED"/>
    <w:rsid w:val="00A84931"/>
    <w:rsid w:val="00A84946"/>
    <w:rsid w:val="00A84C5A"/>
    <w:rsid w:val="00A85132"/>
    <w:rsid w:val="00A85735"/>
    <w:rsid w:val="00A85763"/>
    <w:rsid w:val="00A859CA"/>
    <w:rsid w:val="00A85A65"/>
    <w:rsid w:val="00A85FBE"/>
    <w:rsid w:val="00A86046"/>
    <w:rsid w:val="00A862C5"/>
    <w:rsid w:val="00A865CE"/>
    <w:rsid w:val="00A86700"/>
    <w:rsid w:val="00A86B1B"/>
    <w:rsid w:val="00A86BEB"/>
    <w:rsid w:val="00A86C43"/>
    <w:rsid w:val="00A86CA1"/>
    <w:rsid w:val="00A87383"/>
    <w:rsid w:val="00A87452"/>
    <w:rsid w:val="00A874B2"/>
    <w:rsid w:val="00A875D4"/>
    <w:rsid w:val="00A87860"/>
    <w:rsid w:val="00A87AB8"/>
    <w:rsid w:val="00A87B8C"/>
    <w:rsid w:val="00A87BBB"/>
    <w:rsid w:val="00A87D59"/>
    <w:rsid w:val="00A87EF5"/>
    <w:rsid w:val="00A905D4"/>
    <w:rsid w:val="00A9071A"/>
    <w:rsid w:val="00A907F5"/>
    <w:rsid w:val="00A90B88"/>
    <w:rsid w:val="00A9157F"/>
    <w:rsid w:val="00A91610"/>
    <w:rsid w:val="00A91DE1"/>
    <w:rsid w:val="00A91E56"/>
    <w:rsid w:val="00A92779"/>
    <w:rsid w:val="00A92879"/>
    <w:rsid w:val="00A928DA"/>
    <w:rsid w:val="00A92A49"/>
    <w:rsid w:val="00A92CDE"/>
    <w:rsid w:val="00A92CF9"/>
    <w:rsid w:val="00A92E0E"/>
    <w:rsid w:val="00A92F65"/>
    <w:rsid w:val="00A9336A"/>
    <w:rsid w:val="00A93722"/>
    <w:rsid w:val="00A93955"/>
    <w:rsid w:val="00A93F09"/>
    <w:rsid w:val="00A94010"/>
    <w:rsid w:val="00A9435C"/>
    <w:rsid w:val="00A943A5"/>
    <w:rsid w:val="00A943BF"/>
    <w:rsid w:val="00A9442A"/>
    <w:rsid w:val="00A947E7"/>
    <w:rsid w:val="00A94968"/>
    <w:rsid w:val="00A94DB4"/>
    <w:rsid w:val="00A94FA7"/>
    <w:rsid w:val="00A951DC"/>
    <w:rsid w:val="00A954E2"/>
    <w:rsid w:val="00A95E42"/>
    <w:rsid w:val="00A96060"/>
    <w:rsid w:val="00A961B7"/>
    <w:rsid w:val="00A9627A"/>
    <w:rsid w:val="00A963C8"/>
    <w:rsid w:val="00A968CC"/>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D40"/>
    <w:rsid w:val="00AA0E62"/>
    <w:rsid w:val="00AA1363"/>
    <w:rsid w:val="00AA1463"/>
    <w:rsid w:val="00AA17A6"/>
    <w:rsid w:val="00AA1BD9"/>
    <w:rsid w:val="00AA1ED6"/>
    <w:rsid w:val="00AA21D4"/>
    <w:rsid w:val="00AA255C"/>
    <w:rsid w:val="00AA27C7"/>
    <w:rsid w:val="00AA27E7"/>
    <w:rsid w:val="00AA29AC"/>
    <w:rsid w:val="00AA2F8B"/>
    <w:rsid w:val="00AA31C2"/>
    <w:rsid w:val="00AA332F"/>
    <w:rsid w:val="00AA3B08"/>
    <w:rsid w:val="00AA3C01"/>
    <w:rsid w:val="00AA3D01"/>
    <w:rsid w:val="00AA3DEA"/>
    <w:rsid w:val="00AA4028"/>
    <w:rsid w:val="00AA415F"/>
    <w:rsid w:val="00AA42CB"/>
    <w:rsid w:val="00AA4468"/>
    <w:rsid w:val="00AA44E8"/>
    <w:rsid w:val="00AA4546"/>
    <w:rsid w:val="00AA48CB"/>
    <w:rsid w:val="00AA4956"/>
    <w:rsid w:val="00AA4B68"/>
    <w:rsid w:val="00AA5082"/>
    <w:rsid w:val="00AA5196"/>
    <w:rsid w:val="00AA51D6"/>
    <w:rsid w:val="00AA567D"/>
    <w:rsid w:val="00AA591A"/>
    <w:rsid w:val="00AA59A3"/>
    <w:rsid w:val="00AA5ABC"/>
    <w:rsid w:val="00AA5EC0"/>
    <w:rsid w:val="00AA64C0"/>
    <w:rsid w:val="00AA64D8"/>
    <w:rsid w:val="00AA6502"/>
    <w:rsid w:val="00AA65EF"/>
    <w:rsid w:val="00AA666B"/>
    <w:rsid w:val="00AA67BB"/>
    <w:rsid w:val="00AA68AA"/>
    <w:rsid w:val="00AA6A39"/>
    <w:rsid w:val="00AA6C97"/>
    <w:rsid w:val="00AA6D52"/>
    <w:rsid w:val="00AA6D73"/>
    <w:rsid w:val="00AA7050"/>
    <w:rsid w:val="00AA71B4"/>
    <w:rsid w:val="00AA7302"/>
    <w:rsid w:val="00AA7B2C"/>
    <w:rsid w:val="00AA7FAB"/>
    <w:rsid w:val="00AB065D"/>
    <w:rsid w:val="00AB0A8A"/>
    <w:rsid w:val="00AB0BC8"/>
    <w:rsid w:val="00AB0E42"/>
    <w:rsid w:val="00AB0E82"/>
    <w:rsid w:val="00AB0F85"/>
    <w:rsid w:val="00AB11CA"/>
    <w:rsid w:val="00AB14D9"/>
    <w:rsid w:val="00AB163B"/>
    <w:rsid w:val="00AB1A4B"/>
    <w:rsid w:val="00AB1BD8"/>
    <w:rsid w:val="00AB1D0E"/>
    <w:rsid w:val="00AB1FED"/>
    <w:rsid w:val="00AB2044"/>
    <w:rsid w:val="00AB236D"/>
    <w:rsid w:val="00AB2376"/>
    <w:rsid w:val="00AB2855"/>
    <w:rsid w:val="00AB2A3B"/>
    <w:rsid w:val="00AB2A47"/>
    <w:rsid w:val="00AB2FC6"/>
    <w:rsid w:val="00AB3078"/>
    <w:rsid w:val="00AB322A"/>
    <w:rsid w:val="00AB32E9"/>
    <w:rsid w:val="00AB3489"/>
    <w:rsid w:val="00AB34B7"/>
    <w:rsid w:val="00AB3566"/>
    <w:rsid w:val="00AB36E9"/>
    <w:rsid w:val="00AB3CA5"/>
    <w:rsid w:val="00AB3DAC"/>
    <w:rsid w:val="00AB3FB2"/>
    <w:rsid w:val="00AB3FFB"/>
    <w:rsid w:val="00AB41B5"/>
    <w:rsid w:val="00AB42A3"/>
    <w:rsid w:val="00AB4991"/>
    <w:rsid w:val="00AB4A14"/>
    <w:rsid w:val="00AB4A45"/>
    <w:rsid w:val="00AB4AB8"/>
    <w:rsid w:val="00AB4C44"/>
    <w:rsid w:val="00AB4D0F"/>
    <w:rsid w:val="00AB4DE3"/>
    <w:rsid w:val="00AB4ED7"/>
    <w:rsid w:val="00AB5018"/>
    <w:rsid w:val="00AB507C"/>
    <w:rsid w:val="00AB51A4"/>
    <w:rsid w:val="00AB558F"/>
    <w:rsid w:val="00AB589A"/>
    <w:rsid w:val="00AB5963"/>
    <w:rsid w:val="00AB5EF8"/>
    <w:rsid w:val="00AB5FBE"/>
    <w:rsid w:val="00AB61F6"/>
    <w:rsid w:val="00AB6333"/>
    <w:rsid w:val="00AB655E"/>
    <w:rsid w:val="00AB6837"/>
    <w:rsid w:val="00AB6A4E"/>
    <w:rsid w:val="00AB6A91"/>
    <w:rsid w:val="00AB706A"/>
    <w:rsid w:val="00AB717E"/>
    <w:rsid w:val="00AB789A"/>
    <w:rsid w:val="00AB7ABB"/>
    <w:rsid w:val="00AB7DCC"/>
    <w:rsid w:val="00AC007F"/>
    <w:rsid w:val="00AC017B"/>
    <w:rsid w:val="00AC018F"/>
    <w:rsid w:val="00AC0CD6"/>
    <w:rsid w:val="00AC1097"/>
    <w:rsid w:val="00AC1168"/>
    <w:rsid w:val="00AC117B"/>
    <w:rsid w:val="00AC16ED"/>
    <w:rsid w:val="00AC17D3"/>
    <w:rsid w:val="00AC1ABB"/>
    <w:rsid w:val="00AC1FDC"/>
    <w:rsid w:val="00AC2213"/>
    <w:rsid w:val="00AC26F0"/>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E2"/>
    <w:rsid w:val="00AC49FB"/>
    <w:rsid w:val="00AC4BD5"/>
    <w:rsid w:val="00AC4D4C"/>
    <w:rsid w:val="00AC4E28"/>
    <w:rsid w:val="00AC4E93"/>
    <w:rsid w:val="00AC5385"/>
    <w:rsid w:val="00AC5682"/>
    <w:rsid w:val="00AC5861"/>
    <w:rsid w:val="00AC59DA"/>
    <w:rsid w:val="00AC5A10"/>
    <w:rsid w:val="00AC5B74"/>
    <w:rsid w:val="00AC61A8"/>
    <w:rsid w:val="00AC63D6"/>
    <w:rsid w:val="00AC6443"/>
    <w:rsid w:val="00AC64F9"/>
    <w:rsid w:val="00AC65F1"/>
    <w:rsid w:val="00AC6D24"/>
    <w:rsid w:val="00AC73F5"/>
    <w:rsid w:val="00AC74D0"/>
    <w:rsid w:val="00AC7860"/>
    <w:rsid w:val="00AC7A77"/>
    <w:rsid w:val="00AC7E93"/>
    <w:rsid w:val="00AD01A7"/>
    <w:rsid w:val="00AD0419"/>
    <w:rsid w:val="00AD07F5"/>
    <w:rsid w:val="00AD0AA3"/>
    <w:rsid w:val="00AD0DE0"/>
    <w:rsid w:val="00AD0F48"/>
    <w:rsid w:val="00AD0F58"/>
    <w:rsid w:val="00AD0FA1"/>
    <w:rsid w:val="00AD1196"/>
    <w:rsid w:val="00AD11B8"/>
    <w:rsid w:val="00AD14D9"/>
    <w:rsid w:val="00AD17A9"/>
    <w:rsid w:val="00AD198F"/>
    <w:rsid w:val="00AD1AE9"/>
    <w:rsid w:val="00AD1C4D"/>
    <w:rsid w:val="00AD1C64"/>
    <w:rsid w:val="00AD1D22"/>
    <w:rsid w:val="00AD1E6E"/>
    <w:rsid w:val="00AD205A"/>
    <w:rsid w:val="00AD20F4"/>
    <w:rsid w:val="00AD25EA"/>
    <w:rsid w:val="00AD270F"/>
    <w:rsid w:val="00AD297D"/>
    <w:rsid w:val="00AD2A12"/>
    <w:rsid w:val="00AD2C0E"/>
    <w:rsid w:val="00AD2F8C"/>
    <w:rsid w:val="00AD32F2"/>
    <w:rsid w:val="00AD360E"/>
    <w:rsid w:val="00AD38C2"/>
    <w:rsid w:val="00AD3BAB"/>
    <w:rsid w:val="00AD3F94"/>
    <w:rsid w:val="00AD4368"/>
    <w:rsid w:val="00AD44C6"/>
    <w:rsid w:val="00AD4544"/>
    <w:rsid w:val="00AD471B"/>
    <w:rsid w:val="00AD495B"/>
    <w:rsid w:val="00AD4996"/>
    <w:rsid w:val="00AD49F6"/>
    <w:rsid w:val="00AD4A5A"/>
    <w:rsid w:val="00AD4D47"/>
    <w:rsid w:val="00AD4DFF"/>
    <w:rsid w:val="00AD4F02"/>
    <w:rsid w:val="00AD4FDF"/>
    <w:rsid w:val="00AD51F5"/>
    <w:rsid w:val="00AD58D7"/>
    <w:rsid w:val="00AD59E1"/>
    <w:rsid w:val="00AD5C62"/>
    <w:rsid w:val="00AD5CD9"/>
    <w:rsid w:val="00AD5E74"/>
    <w:rsid w:val="00AD60D2"/>
    <w:rsid w:val="00AD6206"/>
    <w:rsid w:val="00AD6258"/>
    <w:rsid w:val="00AD6835"/>
    <w:rsid w:val="00AD6D25"/>
    <w:rsid w:val="00AD6FF7"/>
    <w:rsid w:val="00AD7159"/>
    <w:rsid w:val="00AD71C1"/>
    <w:rsid w:val="00AD7404"/>
    <w:rsid w:val="00AD7658"/>
    <w:rsid w:val="00AD778A"/>
    <w:rsid w:val="00AD7AE7"/>
    <w:rsid w:val="00AD7C31"/>
    <w:rsid w:val="00AD7CCA"/>
    <w:rsid w:val="00AD7D36"/>
    <w:rsid w:val="00AD7F2A"/>
    <w:rsid w:val="00AD7F95"/>
    <w:rsid w:val="00AE0253"/>
    <w:rsid w:val="00AE05C6"/>
    <w:rsid w:val="00AE06E6"/>
    <w:rsid w:val="00AE076A"/>
    <w:rsid w:val="00AE0BFA"/>
    <w:rsid w:val="00AE11D6"/>
    <w:rsid w:val="00AE1244"/>
    <w:rsid w:val="00AE1258"/>
    <w:rsid w:val="00AE1664"/>
    <w:rsid w:val="00AE16BF"/>
    <w:rsid w:val="00AE16E0"/>
    <w:rsid w:val="00AE19E9"/>
    <w:rsid w:val="00AE1BE6"/>
    <w:rsid w:val="00AE1CDC"/>
    <w:rsid w:val="00AE1D1A"/>
    <w:rsid w:val="00AE1E45"/>
    <w:rsid w:val="00AE2005"/>
    <w:rsid w:val="00AE200E"/>
    <w:rsid w:val="00AE22B3"/>
    <w:rsid w:val="00AE27AC"/>
    <w:rsid w:val="00AE2916"/>
    <w:rsid w:val="00AE2AC6"/>
    <w:rsid w:val="00AE2BF5"/>
    <w:rsid w:val="00AE2C2B"/>
    <w:rsid w:val="00AE2C7C"/>
    <w:rsid w:val="00AE2F03"/>
    <w:rsid w:val="00AE327A"/>
    <w:rsid w:val="00AE33A0"/>
    <w:rsid w:val="00AE38D8"/>
    <w:rsid w:val="00AE39F9"/>
    <w:rsid w:val="00AE3E2D"/>
    <w:rsid w:val="00AE3E9E"/>
    <w:rsid w:val="00AE3F03"/>
    <w:rsid w:val="00AE3F30"/>
    <w:rsid w:val="00AE406D"/>
    <w:rsid w:val="00AE40E0"/>
    <w:rsid w:val="00AE4230"/>
    <w:rsid w:val="00AE4280"/>
    <w:rsid w:val="00AE4741"/>
    <w:rsid w:val="00AE4C81"/>
    <w:rsid w:val="00AE4D54"/>
    <w:rsid w:val="00AE4D73"/>
    <w:rsid w:val="00AE4DBA"/>
    <w:rsid w:val="00AE4F07"/>
    <w:rsid w:val="00AE54D0"/>
    <w:rsid w:val="00AE54DA"/>
    <w:rsid w:val="00AE5614"/>
    <w:rsid w:val="00AE5830"/>
    <w:rsid w:val="00AE5E14"/>
    <w:rsid w:val="00AE5EEE"/>
    <w:rsid w:val="00AE6320"/>
    <w:rsid w:val="00AE6BE6"/>
    <w:rsid w:val="00AE7116"/>
    <w:rsid w:val="00AE72E8"/>
    <w:rsid w:val="00AE739A"/>
    <w:rsid w:val="00AE78EC"/>
    <w:rsid w:val="00AE7F09"/>
    <w:rsid w:val="00AE7F98"/>
    <w:rsid w:val="00AF0361"/>
    <w:rsid w:val="00AF0381"/>
    <w:rsid w:val="00AF04DE"/>
    <w:rsid w:val="00AF0797"/>
    <w:rsid w:val="00AF11AC"/>
    <w:rsid w:val="00AF1210"/>
    <w:rsid w:val="00AF1498"/>
    <w:rsid w:val="00AF15BD"/>
    <w:rsid w:val="00AF1767"/>
    <w:rsid w:val="00AF1A04"/>
    <w:rsid w:val="00AF1C5D"/>
    <w:rsid w:val="00AF1E42"/>
    <w:rsid w:val="00AF202B"/>
    <w:rsid w:val="00AF204F"/>
    <w:rsid w:val="00AF262A"/>
    <w:rsid w:val="00AF2A28"/>
    <w:rsid w:val="00AF2B0A"/>
    <w:rsid w:val="00AF2C81"/>
    <w:rsid w:val="00AF2DE7"/>
    <w:rsid w:val="00AF323E"/>
    <w:rsid w:val="00AF330F"/>
    <w:rsid w:val="00AF34B7"/>
    <w:rsid w:val="00AF352A"/>
    <w:rsid w:val="00AF353B"/>
    <w:rsid w:val="00AF3673"/>
    <w:rsid w:val="00AF3A0C"/>
    <w:rsid w:val="00AF3CDE"/>
    <w:rsid w:val="00AF3D51"/>
    <w:rsid w:val="00AF3DB6"/>
    <w:rsid w:val="00AF3F1C"/>
    <w:rsid w:val="00AF3F52"/>
    <w:rsid w:val="00AF40EA"/>
    <w:rsid w:val="00AF42D7"/>
    <w:rsid w:val="00AF4966"/>
    <w:rsid w:val="00AF4BC5"/>
    <w:rsid w:val="00AF4BC8"/>
    <w:rsid w:val="00AF4C35"/>
    <w:rsid w:val="00AF4C41"/>
    <w:rsid w:val="00AF53CC"/>
    <w:rsid w:val="00AF54FB"/>
    <w:rsid w:val="00AF5D8F"/>
    <w:rsid w:val="00AF5F9C"/>
    <w:rsid w:val="00AF5FF8"/>
    <w:rsid w:val="00AF697A"/>
    <w:rsid w:val="00AF6FEC"/>
    <w:rsid w:val="00AF7230"/>
    <w:rsid w:val="00AF749B"/>
    <w:rsid w:val="00AF78F8"/>
    <w:rsid w:val="00AF7935"/>
    <w:rsid w:val="00AF7D77"/>
    <w:rsid w:val="00B00181"/>
    <w:rsid w:val="00B00190"/>
    <w:rsid w:val="00B00645"/>
    <w:rsid w:val="00B006A6"/>
    <w:rsid w:val="00B006FE"/>
    <w:rsid w:val="00B00733"/>
    <w:rsid w:val="00B007CB"/>
    <w:rsid w:val="00B00A4F"/>
    <w:rsid w:val="00B01356"/>
    <w:rsid w:val="00B0188B"/>
    <w:rsid w:val="00B01B49"/>
    <w:rsid w:val="00B023D9"/>
    <w:rsid w:val="00B024E0"/>
    <w:rsid w:val="00B026F9"/>
    <w:rsid w:val="00B0276D"/>
    <w:rsid w:val="00B02954"/>
    <w:rsid w:val="00B02AA9"/>
    <w:rsid w:val="00B02AD5"/>
    <w:rsid w:val="00B02D84"/>
    <w:rsid w:val="00B02E07"/>
    <w:rsid w:val="00B02FA3"/>
    <w:rsid w:val="00B03765"/>
    <w:rsid w:val="00B03942"/>
    <w:rsid w:val="00B039B7"/>
    <w:rsid w:val="00B03A1D"/>
    <w:rsid w:val="00B03A28"/>
    <w:rsid w:val="00B03B96"/>
    <w:rsid w:val="00B03CA4"/>
    <w:rsid w:val="00B03EEA"/>
    <w:rsid w:val="00B03FD3"/>
    <w:rsid w:val="00B04361"/>
    <w:rsid w:val="00B04533"/>
    <w:rsid w:val="00B045F0"/>
    <w:rsid w:val="00B047A1"/>
    <w:rsid w:val="00B04AE6"/>
    <w:rsid w:val="00B04B82"/>
    <w:rsid w:val="00B04C52"/>
    <w:rsid w:val="00B04C79"/>
    <w:rsid w:val="00B04CBA"/>
    <w:rsid w:val="00B04DEF"/>
    <w:rsid w:val="00B04EC1"/>
    <w:rsid w:val="00B04FCE"/>
    <w:rsid w:val="00B05084"/>
    <w:rsid w:val="00B0509B"/>
    <w:rsid w:val="00B0511D"/>
    <w:rsid w:val="00B0526B"/>
    <w:rsid w:val="00B054E6"/>
    <w:rsid w:val="00B05581"/>
    <w:rsid w:val="00B0559E"/>
    <w:rsid w:val="00B0569B"/>
    <w:rsid w:val="00B06056"/>
    <w:rsid w:val="00B06148"/>
    <w:rsid w:val="00B0628F"/>
    <w:rsid w:val="00B06546"/>
    <w:rsid w:val="00B06691"/>
    <w:rsid w:val="00B0683A"/>
    <w:rsid w:val="00B069C8"/>
    <w:rsid w:val="00B06AC4"/>
    <w:rsid w:val="00B06DF8"/>
    <w:rsid w:val="00B070C4"/>
    <w:rsid w:val="00B07100"/>
    <w:rsid w:val="00B07454"/>
    <w:rsid w:val="00B07490"/>
    <w:rsid w:val="00B07499"/>
    <w:rsid w:val="00B07850"/>
    <w:rsid w:val="00B07D75"/>
    <w:rsid w:val="00B07F54"/>
    <w:rsid w:val="00B106B1"/>
    <w:rsid w:val="00B109F6"/>
    <w:rsid w:val="00B10A36"/>
    <w:rsid w:val="00B10A79"/>
    <w:rsid w:val="00B111B3"/>
    <w:rsid w:val="00B11213"/>
    <w:rsid w:val="00B1139F"/>
    <w:rsid w:val="00B11819"/>
    <w:rsid w:val="00B118BE"/>
    <w:rsid w:val="00B11BA0"/>
    <w:rsid w:val="00B11DF9"/>
    <w:rsid w:val="00B122FA"/>
    <w:rsid w:val="00B125E7"/>
    <w:rsid w:val="00B12619"/>
    <w:rsid w:val="00B129AB"/>
    <w:rsid w:val="00B12A40"/>
    <w:rsid w:val="00B12EB2"/>
    <w:rsid w:val="00B133B2"/>
    <w:rsid w:val="00B13415"/>
    <w:rsid w:val="00B13467"/>
    <w:rsid w:val="00B13658"/>
    <w:rsid w:val="00B13690"/>
    <w:rsid w:val="00B13699"/>
    <w:rsid w:val="00B13846"/>
    <w:rsid w:val="00B13AE9"/>
    <w:rsid w:val="00B13F0E"/>
    <w:rsid w:val="00B14569"/>
    <w:rsid w:val="00B147BC"/>
    <w:rsid w:val="00B14A73"/>
    <w:rsid w:val="00B14C0D"/>
    <w:rsid w:val="00B14CBC"/>
    <w:rsid w:val="00B14D19"/>
    <w:rsid w:val="00B14DC6"/>
    <w:rsid w:val="00B14F9A"/>
    <w:rsid w:val="00B150D8"/>
    <w:rsid w:val="00B156A8"/>
    <w:rsid w:val="00B1576D"/>
    <w:rsid w:val="00B157ED"/>
    <w:rsid w:val="00B157F9"/>
    <w:rsid w:val="00B15965"/>
    <w:rsid w:val="00B15AE3"/>
    <w:rsid w:val="00B15CED"/>
    <w:rsid w:val="00B160DB"/>
    <w:rsid w:val="00B16581"/>
    <w:rsid w:val="00B16834"/>
    <w:rsid w:val="00B16956"/>
    <w:rsid w:val="00B16C3A"/>
    <w:rsid w:val="00B178D9"/>
    <w:rsid w:val="00B17B01"/>
    <w:rsid w:val="00B17E41"/>
    <w:rsid w:val="00B20256"/>
    <w:rsid w:val="00B2048E"/>
    <w:rsid w:val="00B204D9"/>
    <w:rsid w:val="00B20535"/>
    <w:rsid w:val="00B2073D"/>
    <w:rsid w:val="00B20D09"/>
    <w:rsid w:val="00B21202"/>
    <w:rsid w:val="00B213F5"/>
    <w:rsid w:val="00B21411"/>
    <w:rsid w:val="00B215F4"/>
    <w:rsid w:val="00B21841"/>
    <w:rsid w:val="00B22098"/>
    <w:rsid w:val="00B2225C"/>
    <w:rsid w:val="00B2234B"/>
    <w:rsid w:val="00B22418"/>
    <w:rsid w:val="00B2248B"/>
    <w:rsid w:val="00B225DA"/>
    <w:rsid w:val="00B226F7"/>
    <w:rsid w:val="00B22737"/>
    <w:rsid w:val="00B22D56"/>
    <w:rsid w:val="00B22F3C"/>
    <w:rsid w:val="00B231C2"/>
    <w:rsid w:val="00B2323F"/>
    <w:rsid w:val="00B2363E"/>
    <w:rsid w:val="00B23740"/>
    <w:rsid w:val="00B23757"/>
    <w:rsid w:val="00B237DC"/>
    <w:rsid w:val="00B2381F"/>
    <w:rsid w:val="00B23854"/>
    <w:rsid w:val="00B23A7C"/>
    <w:rsid w:val="00B23B83"/>
    <w:rsid w:val="00B23DBD"/>
    <w:rsid w:val="00B24720"/>
    <w:rsid w:val="00B24744"/>
    <w:rsid w:val="00B24A7E"/>
    <w:rsid w:val="00B24B81"/>
    <w:rsid w:val="00B24C5E"/>
    <w:rsid w:val="00B24C83"/>
    <w:rsid w:val="00B24DA8"/>
    <w:rsid w:val="00B25333"/>
    <w:rsid w:val="00B25360"/>
    <w:rsid w:val="00B25396"/>
    <w:rsid w:val="00B2594F"/>
    <w:rsid w:val="00B25989"/>
    <w:rsid w:val="00B25EDB"/>
    <w:rsid w:val="00B25F3B"/>
    <w:rsid w:val="00B261A8"/>
    <w:rsid w:val="00B261F3"/>
    <w:rsid w:val="00B263E2"/>
    <w:rsid w:val="00B26538"/>
    <w:rsid w:val="00B26793"/>
    <w:rsid w:val="00B267D0"/>
    <w:rsid w:val="00B2685E"/>
    <w:rsid w:val="00B269BA"/>
    <w:rsid w:val="00B26A29"/>
    <w:rsid w:val="00B26EF4"/>
    <w:rsid w:val="00B26F65"/>
    <w:rsid w:val="00B272DB"/>
    <w:rsid w:val="00B273F7"/>
    <w:rsid w:val="00B27480"/>
    <w:rsid w:val="00B2763F"/>
    <w:rsid w:val="00B27675"/>
    <w:rsid w:val="00B277EB"/>
    <w:rsid w:val="00B278E1"/>
    <w:rsid w:val="00B27AAC"/>
    <w:rsid w:val="00B27B68"/>
    <w:rsid w:val="00B27C2A"/>
    <w:rsid w:val="00B27E91"/>
    <w:rsid w:val="00B27EDA"/>
    <w:rsid w:val="00B302BF"/>
    <w:rsid w:val="00B303BE"/>
    <w:rsid w:val="00B303F2"/>
    <w:rsid w:val="00B307B4"/>
    <w:rsid w:val="00B30929"/>
    <w:rsid w:val="00B30A32"/>
    <w:rsid w:val="00B31036"/>
    <w:rsid w:val="00B31941"/>
    <w:rsid w:val="00B31BC9"/>
    <w:rsid w:val="00B31CC3"/>
    <w:rsid w:val="00B31D99"/>
    <w:rsid w:val="00B321AF"/>
    <w:rsid w:val="00B32599"/>
    <w:rsid w:val="00B3269B"/>
    <w:rsid w:val="00B327A8"/>
    <w:rsid w:val="00B3299B"/>
    <w:rsid w:val="00B32C1B"/>
    <w:rsid w:val="00B32C3C"/>
    <w:rsid w:val="00B32D39"/>
    <w:rsid w:val="00B32DEE"/>
    <w:rsid w:val="00B3312B"/>
    <w:rsid w:val="00B334FB"/>
    <w:rsid w:val="00B33972"/>
    <w:rsid w:val="00B33C68"/>
    <w:rsid w:val="00B341EF"/>
    <w:rsid w:val="00B345A6"/>
    <w:rsid w:val="00B348B1"/>
    <w:rsid w:val="00B34B52"/>
    <w:rsid w:val="00B357AD"/>
    <w:rsid w:val="00B3599E"/>
    <w:rsid w:val="00B35FF7"/>
    <w:rsid w:val="00B36087"/>
    <w:rsid w:val="00B361B3"/>
    <w:rsid w:val="00B3672F"/>
    <w:rsid w:val="00B36A0E"/>
    <w:rsid w:val="00B36CC2"/>
    <w:rsid w:val="00B36F42"/>
    <w:rsid w:val="00B36F66"/>
    <w:rsid w:val="00B372AA"/>
    <w:rsid w:val="00B373AC"/>
    <w:rsid w:val="00B3743A"/>
    <w:rsid w:val="00B374CA"/>
    <w:rsid w:val="00B37688"/>
    <w:rsid w:val="00B37698"/>
    <w:rsid w:val="00B3785E"/>
    <w:rsid w:val="00B3797F"/>
    <w:rsid w:val="00B37DD6"/>
    <w:rsid w:val="00B37F70"/>
    <w:rsid w:val="00B40445"/>
    <w:rsid w:val="00B40612"/>
    <w:rsid w:val="00B407CD"/>
    <w:rsid w:val="00B4093F"/>
    <w:rsid w:val="00B40964"/>
    <w:rsid w:val="00B409E0"/>
    <w:rsid w:val="00B40C0B"/>
    <w:rsid w:val="00B40D8A"/>
    <w:rsid w:val="00B40E5A"/>
    <w:rsid w:val="00B410E9"/>
    <w:rsid w:val="00B410FD"/>
    <w:rsid w:val="00B41317"/>
    <w:rsid w:val="00B41888"/>
    <w:rsid w:val="00B41A1F"/>
    <w:rsid w:val="00B42082"/>
    <w:rsid w:val="00B4227C"/>
    <w:rsid w:val="00B422B3"/>
    <w:rsid w:val="00B42523"/>
    <w:rsid w:val="00B42846"/>
    <w:rsid w:val="00B4294D"/>
    <w:rsid w:val="00B42A94"/>
    <w:rsid w:val="00B42C65"/>
    <w:rsid w:val="00B42D64"/>
    <w:rsid w:val="00B43688"/>
    <w:rsid w:val="00B437D2"/>
    <w:rsid w:val="00B437FA"/>
    <w:rsid w:val="00B4389B"/>
    <w:rsid w:val="00B43D17"/>
    <w:rsid w:val="00B43DFA"/>
    <w:rsid w:val="00B4413C"/>
    <w:rsid w:val="00B44D1A"/>
    <w:rsid w:val="00B44D43"/>
    <w:rsid w:val="00B4561F"/>
    <w:rsid w:val="00B45882"/>
    <w:rsid w:val="00B45A4C"/>
    <w:rsid w:val="00B45A52"/>
    <w:rsid w:val="00B45EA7"/>
    <w:rsid w:val="00B46175"/>
    <w:rsid w:val="00B464A0"/>
    <w:rsid w:val="00B46A72"/>
    <w:rsid w:val="00B46A9E"/>
    <w:rsid w:val="00B46B0C"/>
    <w:rsid w:val="00B46D8B"/>
    <w:rsid w:val="00B47197"/>
    <w:rsid w:val="00B47201"/>
    <w:rsid w:val="00B472E4"/>
    <w:rsid w:val="00B473E9"/>
    <w:rsid w:val="00B5008D"/>
    <w:rsid w:val="00B5022C"/>
    <w:rsid w:val="00B50350"/>
    <w:rsid w:val="00B50453"/>
    <w:rsid w:val="00B509F9"/>
    <w:rsid w:val="00B50A8A"/>
    <w:rsid w:val="00B5119A"/>
    <w:rsid w:val="00B511FB"/>
    <w:rsid w:val="00B51342"/>
    <w:rsid w:val="00B51369"/>
    <w:rsid w:val="00B515CC"/>
    <w:rsid w:val="00B51D82"/>
    <w:rsid w:val="00B525C1"/>
    <w:rsid w:val="00B527DF"/>
    <w:rsid w:val="00B52935"/>
    <w:rsid w:val="00B52AF0"/>
    <w:rsid w:val="00B52FE2"/>
    <w:rsid w:val="00B53023"/>
    <w:rsid w:val="00B531D7"/>
    <w:rsid w:val="00B53227"/>
    <w:rsid w:val="00B5361C"/>
    <w:rsid w:val="00B537DA"/>
    <w:rsid w:val="00B53A97"/>
    <w:rsid w:val="00B53D30"/>
    <w:rsid w:val="00B53FC4"/>
    <w:rsid w:val="00B540CC"/>
    <w:rsid w:val="00B54128"/>
    <w:rsid w:val="00B5433D"/>
    <w:rsid w:val="00B544C5"/>
    <w:rsid w:val="00B5477D"/>
    <w:rsid w:val="00B548B7"/>
    <w:rsid w:val="00B54929"/>
    <w:rsid w:val="00B54988"/>
    <w:rsid w:val="00B54BAC"/>
    <w:rsid w:val="00B54EAB"/>
    <w:rsid w:val="00B55148"/>
    <w:rsid w:val="00B5557B"/>
    <w:rsid w:val="00B55B1B"/>
    <w:rsid w:val="00B55BCE"/>
    <w:rsid w:val="00B55CAD"/>
    <w:rsid w:val="00B55CAF"/>
    <w:rsid w:val="00B56008"/>
    <w:rsid w:val="00B561E4"/>
    <w:rsid w:val="00B563E6"/>
    <w:rsid w:val="00B56760"/>
    <w:rsid w:val="00B567FA"/>
    <w:rsid w:val="00B568F5"/>
    <w:rsid w:val="00B56925"/>
    <w:rsid w:val="00B5728D"/>
    <w:rsid w:val="00B57AD2"/>
    <w:rsid w:val="00B57B17"/>
    <w:rsid w:val="00B57DB0"/>
    <w:rsid w:val="00B6002A"/>
    <w:rsid w:val="00B6059D"/>
    <w:rsid w:val="00B605B7"/>
    <w:rsid w:val="00B60785"/>
    <w:rsid w:val="00B60787"/>
    <w:rsid w:val="00B60A00"/>
    <w:rsid w:val="00B60A44"/>
    <w:rsid w:val="00B60D35"/>
    <w:rsid w:val="00B60D5E"/>
    <w:rsid w:val="00B60E08"/>
    <w:rsid w:val="00B60E88"/>
    <w:rsid w:val="00B60E99"/>
    <w:rsid w:val="00B61118"/>
    <w:rsid w:val="00B615A2"/>
    <w:rsid w:val="00B61681"/>
    <w:rsid w:val="00B61923"/>
    <w:rsid w:val="00B624AF"/>
    <w:rsid w:val="00B6263C"/>
    <w:rsid w:val="00B62741"/>
    <w:rsid w:val="00B62947"/>
    <w:rsid w:val="00B62BB5"/>
    <w:rsid w:val="00B62D1A"/>
    <w:rsid w:val="00B62DDE"/>
    <w:rsid w:val="00B6302F"/>
    <w:rsid w:val="00B63269"/>
    <w:rsid w:val="00B63744"/>
    <w:rsid w:val="00B6384E"/>
    <w:rsid w:val="00B63DD2"/>
    <w:rsid w:val="00B64561"/>
    <w:rsid w:val="00B646E2"/>
    <w:rsid w:val="00B64829"/>
    <w:rsid w:val="00B64A3C"/>
    <w:rsid w:val="00B64B0C"/>
    <w:rsid w:val="00B64E55"/>
    <w:rsid w:val="00B64FFE"/>
    <w:rsid w:val="00B65253"/>
    <w:rsid w:val="00B6552B"/>
    <w:rsid w:val="00B658DB"/>
    <w:rsid w:val="00B658E6"/>
    <w:rsid w:val="00B65AD0"/>
    <w:rsid w:val="00B65AF9"/>
    <w:rsid w:val="00B65D29"/>
    <w:rsid w:val="00B65DB6"/>
    <w:rsid w:val="00B65F3B"/>
    <w:rsid w:val="00B661A1"/>
    <w:rsid w:val="00B6642E"/>
    <w:rsid w:val="00B664C7"/>
    <w:rsid w:val="00B6667F"/>
    <w:rsid w:val="00B66C0B"/>
    <w:rsid w:val="00B66D7F"/>
    <w:rsid w:val="00B66DF5"/>
    <w:rsid w:val="00B6716D"/>
    <w:rsid w:val="00B6717D"/>
    <w:rsid w:val="00B67355"/>
    <w:rsid w:val="00B676A1"/>
    <w:rsid w:val="00B676E5"/>
    <w:rsid w:val="00B67A7C"/>
    <w:rsid w:val="00B67CD7"/>
    <w:rsid w:val="00B67E99"/>
    <w:rsid w:val="00B709B7"/>
    <w:rsid w:val="00B70B86"/>
    <w:rsid w:val="00B70C3D"/>
    <w:rsid w:val="00B70C7A"/>
    <w:rsid w:val="00B70DB5"/>
    <w:rsid w:val="00B715F8"/>
    <w:rsid w:val="00B71626"/>
    <w:rsid w:val="00B71E80"/>
    <w:rsid w:val="00B71F38"/>
    <w:rsid w:val="00B72810"/>
    <w:rsid w:val="00B72E94"/>
    <w:rsid w:val="00B72FF8"/>
    <w:rsid w:val="00B7306D"/>
    <w:rsid w:val="00B73072"/>
    <w:rsid w:val="00B733EA"/>
    <w:rsid w:val="00B735C8"/>
    <w:rsid w:val="00B739F6"/>
    <w:rsid w:val="00B73BA8"/>
    <w:rsid w:val="00B73BFF"/>
    <w:rsid w:val="00B73C7A"/>
    <w:rsid w:val="00B73D9A"/>
    <w:rsid w:val="00B73E6D"/>
    <w:rsid w:val="00B740A9"/>
    <w:rsid w:val="00B74751"/>
    <w:rsid w:val="00B74A9F"/>
    <w:rsid w:val="00B74B4D"/>
    <w:rsid w:val="00B74BB7"/>
    <w:rsid w:val="00B74E02"/>
    <w:rsid w:val="00B7501D"/>
    <w:rsid w:val="00B75576"/>
    <w:rsid w:val="00B75A8C"/>
    <w:rsid w:val="00B75C54"/>
    <w:rsid w:val="00B75DA6"/>
    <w:rsid w:val="00B76335"/>
    <w:rsid w:val="00B76414"/>
    <w:rsid w:val="00B76702"/>
    <w:rsid w:val="00B76C38"/>
    <w:rsid w:val="00B7744F"/>
    <w:rsid w:val="00B77B24"/>
    <w:rsid w:val="00B77D81"/>
    <w:rsid w:val="00B77E29"/>
    <w:rsid w:val="00B77FAE"/>
    <w:rsid w:val="00B800B5"/>
    <w:rsid w:val="00B803A0"/>
    <w:rsid w:val="00B804F2"/>
    <w:rsid w:val="00B812DA"/>
    <w:rsid w:val="00B819E7"/>
    <w:rsid w:val="00B81A6C"/>
    <w:rsid w:val="00B81D25"/>
    <w:rsid w:val="00B8214A"/>
    <w:rsid w:val="00B822DF"/>
    <w:rsid w:val="00B825B0"/>
    <w:rsid w:val="00B8295A"/>
    <w:rsid w:val="00B82B50"/>
    <w:rsid w:val="00B83478"/>
    <w:rsid w:val="00B83809"/>
    <w:rsid w:val="00B83846"/>
    <w:rsid w:val="00B83978"/>
    <w:rsid w:val="00B83A5D"/>
    <w:rsid w:val="00B83C82"/>
    <w:rsid w:val="00B83CC0"/>
    <w:rsid w:val="00B8462A"/>
    <w:rsid w:val="00B8471A"/>
    <w:rsid w:val="00B847A9"/>
    <w:rsid w:val="00B84A52"/>
    <w:rsid w:val="00B84D8A"/>
    <w:rsid w:val="00B85050"/>
    <w:rsid w:val="00B85233"/>
    <w:rsid w:val="00B8554A"/>
    <w:rsid w:val="00B855A5"/>
    <w:rsid w:val="00B858D5"/>
    <w:rsid w:val="00B85DE5"/>
    <w:rsid w:val="00B85FA0"/>
    <w:rsid w:val="00B861A1"/>
    <w:rsid w:val="00B86271"/>
    <w:rsid w:val="00B8638F"/>
    <w:rsid w:val="00B866C5"/>
    <w:rsid w:val="00B86A0D"/>
    <w:rsid w:val="00B86CF5"/>
    <w:rsid w:val="00B86D6C"/>
    <w:rsid w:val="00B86E78"/>
    <w:rsid w:val="00B871E2"/>
    <w:rsid w:val="00B872BA"/>
    <w:rsid w:val="00B874E7"/>
    <w:rsid w:val="00B87678"/>
    <w:rsid w:val="00B876F0"/>
    <w:rsid w:val="00B878CB"/>
    <w:rsid w:val="00B87BD5"/>
    <w:rsid w:val="00B87D79"/>
    <w:rsid w:val="00B87EF4"/>
    <w:rsid w:val="00B90340"/>
    <w:rsid w:val="00B904C7"/>
    <w:rsid w:val="00B90600"/>
    <w:rsid w:val="00B9069C"/>
    <w:rsid w:val="00B90B00"/>
    <w:rsid w:val="00B90E7E"/>
    <w:rsid w:val="00B90EA2"/>
    <w:rsid w:val="00B90F73"/>
    <w:rsid w:val="00B911A9"/>
    <w:rsid w:val="00B9121B"/>
    <w:rsid w:val="00B9152E"/>
    <w:rsid w:val="00B91680"/>
    <w:rsid w:val="00B916B9"/>
    <w:rsid w:val="00B917E8"/>
    <w:rsid w:val="00B91ECF"/>
    <w:rsid w:val="00B91EE3"/>
    <w:rsid w:val="00B91F45"/>
    <w:rsid w:val="00B9246F"/>
    <w:rsid w:val="00B924F8"/>
    <w:rsid w:val="00B92F50"/>
    <w:rsid w:val="00B931A8"/>
    <w:rsid w:val="00B93674"/>
    <w:rsid w:val="00B93B4D"/>
    <w:rsid w:val="00B93B59"/>
    <w:rsid w:val="00B93C5C"/>
    <w:rsid w:val="00B93E31"/>
    <w:rsid w:val="00B9406A"/>
    <w:rsid w:val="00B944CF"/>
    <w:rsid w:val="00B94922"/>
    <w:rsid w:val="00B94B27"/>
    <w:rsid w:val="00B94DD6"/>
    <w:rsid w:val="00B9538F"/>
    <w:rsid w:val="00B956C4"/>
    <w:rsid w:val="00B95726"/>
    <w:rsid w:val="00B958C5"/>
    <w:rsid w:val="00B95A90"/>
    <w:rsid w:val="00B95FDB"/>
    <w:rsid w:val="00B9632C"/>
    <w:rsid w:val="00B96479"/>
    <w:rsid w:val="00B965D0"/>
    <w:rsid w:val="00B965E6"/>
    <w:rsid w:val="00B96896"/>
    <w:rsid w:val="00B96A40"/>
    <w:rsid w:val="00B96A92"/>
    <w:rsid w:val="00B96DA1"/>
    <w:rsid w:val="00B96E96"/>
    <w:rsid w:val="00B96F68"/>
    <w:rsid w:val="00B9705D"/>
    <w:rsid w:val="00B970B4"/>
    <w:rsid w:val="00B971CB"/>
    <w:rsid w:val="00B9730F"/>
    <w:rsid w:val="00B97674"/>
    <w:rsid w:val="00B9784A"/>
    <w:rsid w:val="00B97994"/>
    <w:rsid w:val="00B97A00"/>
    <w:rsid w:val="00B97BD0"/>
    <w:rsid w:val="00B97C26"/>
    <w:rsid w:val="00B97E64"/>
    <w:rsid w:val="00BA0052"/>
    <w:rsid w:val="00BA007F"/>
    <w:rsid w:val="00BA039C"/>
    <w:rsid w:val="00BA04BE"/>
    <w:rsid w:val="00BA08E3"/>
    <w:rsid w:val="00BA0A80"/>
    <w:rsid w:val="00BA0C64"/>
    <w:rsid w:val="00BA0E29"/>
    <w:rsid w:val="00BA1178"/>
    <w:rsid w:val="00BA119D"/>
    <w:rsid w:val="00BA1233"/>
    <w:rsid w:val="00BA15A7"/>
    <w:rsid w:val="00BA160B"/>
    <w:rsid w:val="00BA164B"/>
    <w:rsid w:val="00BA189C"/>
    <w:rsid w:val="00BA1B27"/>
    <w:rsid w:val="00BA1C2E"/>
    <w:rsid w:val="00BA1F07"/>
    <w:rsid w:val="00BA1F7B"/>
    <w:rsid w:val="00BA2280"/>
    <w:rsid w:val="00BA237D"/>
    <w:rsid w:val="00BA23DB"/>
    <w:rsid w:val="00BA2823"/>
    <w:rsid w:val="00BA288D"/>
    <w:rsid w:val="00BA2A08"/>
    <w:rsid w:val="00BA2A41"/>
    <w:rsid w:val="00BA3138"/>
    <w:rsid w:val="00BA32D7"/>
    <w:rsid w:val="00BA3415"/>
    <w:rsid w:val="00BA36C8"/>
    <w:rsid w:val="00BA3BD8"/>
    <w:rsid w:val="00BA3DCF"/>
    <w:rsid w:val="00BA415E"/>
    <w:rsid w:val="00BA45D4"/>
    <w:rsid w:val="00BA47FB"/>
    <w:rsid w:val="00BA4B13"/>
    <w:rsid w:val="00BA4E2C"/>
    <w:rsid w:val="00BA5101"/>
    <w:rsid w:val="00BA5270"/>
    <w:rsid w:val="00BA52B6"/>
    <w:rsid w:val="00BA56D2"/>
    <w:rsid w:val="00BA5878"/>
    <w:rsid w:val="00BA6465"/>
    <w:rsid w:val="00BA648A"/>
    <w:rsid w:val="00BA64F0"/>
    <w:rsid w:val="00BA668C"/>
    <w:rsid w:val="00BA68F8"/>
    <w:rsid w:val="00BA692E"/>
    <w:rsid w:val="00BA6A4E"/>
    <w:rsid w:val="00BA6C22"/>
    <w:rsid w:val="00BA6C64"/>
    <w:rsid w:val="00BA6CC7"/>
    <w:rsid w:val="00BA6CE9"/>
    <w:rsid w:val="00BA6DE9"/>
    <w:rsid w:val="00BA6F52"/>
    <w:rsid w:val="00BA6F64"/>
    <w:rsid w:val="00BA7213"/>
    <w:rsid w:val="00BA7536"/>
    <w:rsid w:val="00BA76E0"/>
    <w:rsid w:val="00BA79BB"/>
    <w:rsid w:val="00BA7B13"/>
    <w:rsid w:val="00BA7BDB"/>
    <w:rsid w:val="00BA7CA6"/>
    <w:rsid w:val="00BA7EF9"/>
    <w:rsid w:val="00BB010B"/>
    <w:rsid w:val="00BB0199"/>
    <w:rsid w:val="00BB0382"/>
    <w:rsid w:val="00BB04DF"/>
    <w:rsid w:val="00BB053D"/>
    <w:rsid w:val="00BB055E"/>
    <w:rsid w:val="00BB058E"/>
    <w:rsid w:val="00BB0946"/>
    <w:rsid w:val="00BB0C39"/>
    <w:rsid w:val="00BB0CD6"/>
    <w:rsid w:val="00BB0FCA"/>
    <w:rsid w:val="00BB13C2"/>
    <w:rsid w:val="00BB1771"/>
    <w:rsid w:val="00BB1B18"/>
    <w:rsid w:val="00BB1C5C"/>
    <w:rsid w:val="00BB1CE1"/>
    <w:rsid w:val="00BB1FF0"/>
    <w:rsid w:val="00BB21F7"/>
    <w:rsid w:val="00BB245F"/>
    <w:rsid w:val="00BB2502"/>
    <w:rsid w:val="00BB252A"/>
    <w:rsid w:val="00BB2561"/>
    <w:rsid w:val="00BB26FC"/>
    <w:rsid w:val="00BB27FE"/>
    <w:rsid w:val="00BB288C"/>
    <w:rsid w:val="00BB288D"/>
    <w:rsid w:val="00BB2A25"/>
    <w:rsid w:val="00BB2B67"/>
    <w:rsid w:val="00BB30ED"/>
    <w:rsid w:val="00BB3193"/>
    <w:rsid w:val="00BB3287"/>
    <w:rsid w:val="00BB3473"/>
    <w:rsid w:val="00BB3652"/>
    <w:rsid w:val="00BB37E7"/>
    <w:rsid w:val="00BB3AA5"/>
    <w:rsid w:val="00BB4517"/>
    <w:rsid w:val="00BB48CF"/>
    <w:rsid w:val="00BB497D"/>
    <w:rsid w:val="00BB4A0F"/>
    <w:rsid w:val="00BB4BBA"/>
    <w:rsid w:val="00BB4C65"/>
    <w:rsid w:val="00BB4F03"/>
    <w:rsid w:val="00BB51E9"/>
    <w:rsid w:val="00BB5241"/>
    <w:rsid w:val="00BB53BE"/>
    <w:rsid w:val="00BB56D0"/>
    <w:rsid w:val="00BB5826"/>
    <w:rsid w:val="00BB5C7C"/>
    <w:rsid w:val="00BB5F1A"/>
    <w:rsid w:val="00BB5FEA"/>
    <w:rsid w:val="00BB61FD"/>
    <w:rsid w:val="00BB6329"/>
    <w:rsid w:val="00BB650C"/>
    <w:rsid w:val="00BB653C"/>
    <w:rsid w:val="00BB6617"/>
    <w:rsid w:val="00BB67EB"/>
    <w:rsid w:val="00BB6A83"/>
    <w:rsid w:val="00BB6BCC"/>
    <w:rsid w:val="00BB6CEB"/>
    <w:rsid w:val="00BB6E2B"/>
    <w:rsid w:val="00BB6EA5"/>
    <w:rsid w:val="00BB6F62"/>
    <w:rsid w:val="00BB7167"/>
    <w:rsid w:val="00BB7639"/>
    <w:rsid w:val="00BB7C2B"/>
    <w:rsid w:val="00BB7F95"/>
    <w:rsid w:val="00BB7F97"/>
    <w:rsid w:val="00BB7FBA"/>
    <w:rsid w:val="00BC034C"/>
    <w:rsid w:val="00BC05AA"/>
    <w:rsid w:val="00BC0643"/>
    <w:rsid w:val="00BC07A9"/>
    <w:rsid w:val="00BC0938"/>
    <w:rsid w:val="00BC0C02"/>
    <w:rsid w:val="00BC0FDC"/>
    <w:rsid w:val="00BC1084"/>
    <w:rsid w:val="00BC1262"/>
    <w:rsid w:val="00BC15F0"/>
    <w:rsid w:val="00BC16A6"/>
    <w:rsid w:val="00BC16E5"/>
    <w:rsid w:val="00BC1F7D"/>
    <w:rsid w:val="00BC213E"/>
    <w:rsid w:val="00BC23AF"/>
    <w:rsid w:val="00BC278F"/>
    <w:rsid w:val="00BC2839"/>
    <w:rsid w:val="00BC2DB7"/>
    <w:rsid w:val="00BC3053"/>
    <w:rsid w:val="00BC3218"/>
    <w:rsid w:val="00BC36E1"/>
    <w:rsid w:val="00BC371E"/>
    <w:rsid w:val="00BC37F0"/>
    <w:rsid w:val="00BC3884"/>
    <w:rsid w:val="00BC3903"/>
    <w:rsid w:val="00BC39E6"/>
    <w:rsid w:val="00BC4165"/>
    <w:rsid w:val="00BC4179"/>
    <w:rsid w:val="00BC4322"/>
    <w:rsid w:val="00BC4A92"/>
    <w:rsid w:val="00BC4D2E"/>
    <w:rsid w:val="00BC4D87"/>
    <w:rsid w:val="00BC51FA"/>
    <w:rsid w:val="00BC521F"/>
    <w:rsid w:val="00BC52D0"/>
    <w:rsid w:val="00BC52D2"/>
    <w:rsid w:val="00BC52E0"/>
    <w:rsid w:val="00BC544D"/>
    <w:rsid w:val="00BC555D"/>
    <w:rsid w:val="00BC58AC"/>
    <w:rsid w:val="00BC5A83"/>
    <w:rsid w:val="00BC5BA6"/>
    <w:rsid w:val="00BC5BA7"/>
    <w:rsid w:val="00BC5CAD"/>
    <w:rsid w:val="00BC5E4B"/>
    <w:rsid w:val="00BC609D"/>
    <w:rsid w:val="00BC6196"/>
    <w:rsid w:val="00BC61A6"/>
    <w:rsid w:val="00BC62C6"/>
    <w:rsid w:val="00BC651E"/>
    <w:rsid w:val="00BC66CC"/>
    <w:rsid w:val="00BC6709"/>
    <w:rsid w:val="00BC67B7"/>
    <w:rsid w:val="00BC6E18"/>
    <w:rsid w:val="00BC6E23"/>
    <w:rsid w:val="00BC6EC4"/>
    <w:rsid w:val="00BC735B"/>
    <w:rsid w:val="00BC7887"/>
    <w:rsid w:val="00BC7A01"/>
    <w:rsid w:val="00BC7AA8"/>
    <w:rsid w:val="00BC7B4B"/>
    <w:rsid w:val="00BC7B90"/>
    <w:rsid w:val="00BD02FC"/>
    <w:rsid w:val="00BD080B"/>
    <w:rsid w:val="00BD08B3"/>
    <w:rsid w:val="00BD0BEB"/>
    <w:rsid w:val="00BD0CCF"/>
    <w:rsid w:val="00BD0D26"/>
    <w:rsid w:val="00BD0F60"/>
    <w:rsid w:val="00BD119E"/>
    <w:rsid w:val="00BD1422"/>
    <w:rsid w:val="00BD1668"/>
    <w:rsid w:val="00BD1B27"/>
    <w:rsid w:val="00BD1B75"/>
    <w:rsid w:val="00BD1BF1"/>
    <w:rsid w:val="00BD1DEC"/>
    <w:rsid w:val="00BD1E2C"/>
    <w:rsid w:val="00BD1F38"/>
    <w:rsid w:val="00BD1F7D"/>
    <w:rsid w:val="00BD1FA4"/>
    <w:rsid w:val="00BD21F0"/>
    <w:rsid w:val="00BD2382"/>
    <w:rsid w:val="00BD23B7"/>
    <w:rsid w:val="00BD2453"/>
    <w:rsid w:val="00BD27D2"/>
    <w:rsid w:val="00BD289F"/>
    <w:rsid w:val="00BD2A21"/>
    <w:rsid w:val="00BD2B79"/>
    <w:rsid w:val="00BD2BAB"/>
    <w:rsid w:val="00BD2CBF"/>
    <w:rsid w:val="00BD3113"/>
    <w:rsid w:val="00BD3131"/>
    <w:rsid w:val="00BD31A4"/>
    <w:rsid w:val="00BD3398"/>
    <w:rsid w:val="00BD3987"/>
    <w:rsid w:val="00BD3B26"/>
    <w:rsid w:val="00BD40DE"/>
    <w:rsid w:val="00BD41AC"/>
    <w:rsid w:val="00BD420B"/>
    <w:rsid w:val="00BD466C"/>
    <w:rsid w:val="00BD48AC"/>
    <w:rsid w:val="00BD48BA"/>
    <w:rsid w:val="00BD48FD"/>
    <w:rsid w:val="00BD4925"/>
    <w:rsid w:val="00BD5085"/>
    <w:rsid w:val="00BD510A"/>
    <w:rsid w:val="00BD526E"/>
    <w:rsid w:val="00BD5827"/>
    <w:rsid w:val="00BD5843"/>
    <w:rsid w:val="00BD5A54"/>
    <w:rsid w:val="00BD5B36"/>
    <w:rsid w:val="00BD5BA0"/>
    <w:rsid w:val="00BD5F1A"/>
    <w:rsid w:val="00BD60E3"/>
    <w:rsid w:val="00BD62E9"/>
    <w:rsid w:val="00BD630B"/>
    <w:rsid w:val="00BD6630"/>
    <w:rsid w:val="00BD670B"/>
    <w:rsid w:val="00BD67B9"/>
    <w:rsid w:val="00BD68BB"/>
    <w:rsid w:val="00BD694C"/>
    <w:rsid w:val="00BD6A16"/>
    <w:rsid w:val="00BD6A61"/>
    <w:rsid w:val="00BD6AA4"/>
    <w:rsid w:val="00BD710C"/>
    <w:rsid w:val="00BD7122"/>
    <w:rsid w:val="00BD713F"/>
    <w:rsid w:val="00BD7193"/>
    <w:rsid w:val="00BD78C9"/>
    <w:rsid w:val="00BD7ABB"/>
    <w:rsid w:val="00BD7F34"/>
    <w:rsid w:val="00BE0039"/>
    <w:rsid w:val="00BE025A"/>
    <w:rsid w:val="00BE0858"/>
    <w:rsid w:val="00BE0900"/>
    <w:rsid w:val="00BE0988"/>
    <w:rsid w:val="00BE0D16"/>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E9"/>
    <w:rsid w:val="00BE4A36"/>
    <w:rsid w:val="00BE4A6D"/>
    <w:rsid w:val="00BE4AB0"/>
    <w:rsid w:val="00BE4D63"/>
    <w:rsid w:val="00BE4DA9"/>
    <w:rsid w:val="00BE523A"/>
    <w:rsid w:val="00BE570A"/>
    <w:rsid w:val="00BE57CE"/>
    <w:rsid w:val="00BE583C"/>
    <w:rsid w:val="00BE5A1C"/>
    <w:rsid w:val="00BE5C67"/>
    <w:rsid w:val="00BE5F1B"/>
    <w:rsid w:val="00BE62AE"/>
    <w:rsid w:val="00BE631A"/>
    <w:rsid w:val="00BE6413"/>
    <w:rsid w:val="00BE698D"/>
    <w:rsid w:val="00BE69F3"/>
    <w:rsid w:val="00BE6A11"/>
    <w:rsid w:val="00BE7097"/>
    <w:rsid w:val="00BE7201"/>
    <w:rsid w:val="00BE73BC"/>
    <w:rsid w:val="00BE7406"/>
    <w:rsid w:val="00BE74BC"/>
    <w:rsid w:val="00BE7591"/>
    <w:rsid w:val="00BE7603"/>
    <w:rsid w:val="00BE772A"/>
    <w:rsid w:val="00BE7BC1"/>
    <w:rsid w:val="00BE7DA9"/>
    <w:rsid w:val="00BF00F5"/>
    <w:rsid w:val="00BF0163"/>
    <w:rsid w:val="00BF0325"/>
    <w:rsid w:val="00BF04A1"/>
    <w:rsid w:val="00BF04EB"/>
    <w:rsid w:val="00BF05B7"/>
    <w:rsid w:val="00BF06B1"/>
    <w:rsid w:val="00BF100C"/>
    <w:rsid w:val="00BF1107"/>
    <w:rsid w:val="00BF13F6"/>
    <w:rsid w:val="00BF17B6"/>
    <w:rsid w:val="00BF1E4C"/>
    <w:rsid w:val="00BF2344"/>
    <w:rsid w:val="00BF2685"/>
    <w:rsid w:val="00BF271C"/>
    <w:rsid w:val="00BF2B9A"/>
    <w:rsid w:val="00BF2EC4"/>
    <w:rsid w:val="00BF2ED6"/>
    <w:rsid w:val="00BF2EE4"/>
    <w:rsid w:val="00BF2F39"/>
    <w:rsid w:val="00BF3279"/>
    <w:rsid w:val="00BF3967"/>
    <w:rsid w:val="00BF3B97"/>
    <w:rsid w:val="00BF3BF1"/>
    <w:rsid w:val="00BF459D"/>
    <w:rsid w:val="00BF4B41"/>
    <w:rsid w:val="00BF4B7F"/>
    <w:rsid w:val="00BF4C80"/>
    <w:rsid w:val="00BF503A"/>
    <w:rsid w:val="00BF5381"/>
    <w:rsid w:val="00BF5698"/>
    <w:rsid w:val="00BF571B"/>
    <w:rsid w:val="00BF5721"/>
    <w:rsid w:val="00BF6092"/>
    <w:rsid w:val="00BF61C7"/>
    <w:rsid w:val="00BF6307"/>
    <w:rsid w:val="00BF672A"/>
    <w:rsid w:val="00BF6803"/>
    <w:rsid w:val="00BF692B"/>
    <w:rsid w:val="00BF6AA8"/>
    <w:rsid w:val="00BF6AC5"/>
    <w:rsid w:val="00BF6BED"/>
    <w:rsid w:val="00BF6E02"/>
    <w:rsid w:val="00BF74C7"/>
    <w:rsid w:val="00BF7669"/>
    <w:rsid w:val="00BF76E7"/>
    <w:rsid w:val="00BF777E"/>
    <w:rsid w:val="00BF78DE"/>
    <w:rsid w:val="00BF79CA"/>
    <w:rsid w:val="00BF7D8A"/>
    <w:rsid w:val="00C001EF"/>
    <w:rsid w:val="00C003A7"/>
    <w:rsid w:val="00C004D6"/>
    <w:rsid w:val="00C005A9"/>
    <w:rsid w:val="00C006FB"/>
    <w:rsid w:val="00C008B2"/>
    <w:rsid w:val="00C009B6"/>
    <w:rsid w:val="00C00A45"/>
    <w:rsid w:val="00C01098"/>
    <w:rsid w:val="00C012D9"/>
    <w:rsid w:val="00C01470"/>
    <w:rsid w:val="00C015E4"/>
    <w:rsid w:val="00C015F1"/>
    <w:rsid w:val="00C01986"/>
    <w:rsid w:val="00C019D0"/>
    <w:rsid w:val="00C01A44"/>
    <w:rsid w:val="00C01B1A"/>
    <w:rsid w:val="00C01CD2"/>
    <w:rsid w:val="00C01F33"/>
    <w:rsid w:val="00C01F72"/>
    <w:rsid w:val="00C02000"/>
    <w:rsid w:val="00C0232E"/>
    <w:rsid w:val="00C02C8A"/>
    <w:rsid w:val="00C02CC6"/>
    <w:rsid w:val="00C032BD"/>
    <w:rsid w:val="00C03402"/>
    <w:rsid w:val="00C03433"/>
    <w:rsid w:val="00C03A52"/>
    <w:rsid w:val="00C03CB8"/>
    <w:rsid w:val="00C0405E"/>
    <w:rsid w:val="00C040F7"/>
    <w:rsid w:val="00C04412"/>
    <w:rsid w:val="00C044AB"/>
    <w:rsid w:val="00C045E6"/>
    <w:rsid w:val="00C04637"/>
    <w:rsid w:val="00C047DC"/>
    <w:rsid w:val="00C04992"/>
    <w:rsid w:val="00C049C4"/>
    <w:rsid w:val="00C04B54"/>
    <w:rsid w:val="00C04BE5"/>
    <w:rsid w:val="00C04C22"/>
    <w:rsid w:val="00C050D0"/>
    <w:rsid w:val="00C051EF"/>
    <w:rsid w:val="00C051F0"/>
    <w:rsid w:val="00C052B6"/>
    <w:rsid w:val="00C056A2"/>
    <w:rsid w:val="00C05706"/>
    <w:rsid w:val="00C05A1B"/>
    <w:rsid w:val="00C05A7D"/>
    <w:rsid w:val="00C05DCE"/>
    <w:rsid w:val="00C05E4A"/>
    <w:rsid w:val="00C05E93"/>
    <w:rsid w:val="00C05F4C"/>
    <w:rsid w:val="00C062C8"/>
    <w:rsid w:val="00C06D28"/>
    <w:rsid w:val="00C07377"/>
    <w:rsid w:val="00C0749D"/>
    <w:rsid w:val="00C075A2"/>
    <w:rsid w:val="00C07A3E"/>
    <w:rsid w:val="00C07BF2"/>
    <w:rsid w:val="00C07D54"/>
    <w:rsid w:val="00C07EC9"/>
    <w:rsid w:val="00C10061"/>
    <w:rsid w:val="00C10478"/>
    <w:rsid w:val="00C104CA"/>
    <w:rsid w:val="00C106FF"/>
    <w:rsid w:val="00C108E0"/>
    <w:rsid w:val="00C10A69"/>
    <w:rsid w:val="00C11391"/>
    <w:rsid w:val="00C11782"/>
    <w:rsid w:val="00C11A1F"/>
    <w:rsid w:val="00C11B22"/>
    <w:rsid w:val="00C11C94"/>
    <w:rsid w:val="00C12107"/>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42A9"/>
    <w:rsid w:val="00C1436F"/>
    <w:rsid w:val="00C14CE2"/>
    <w:rsid w:val="00C14D4B"/>
    <w:rsid w:val="00C14D60"/>
    <w:rsid w:val="00C15452"/>
    <w:rsid w:val="00C1545C"/>
    <w:rsid w:val="00C154B7"/>
    <w:rsid w:val="00C154BB"/>
    <w:rsid w:val="00C15641"/>
    <w:rsid w:val="00C156FB"/>
    <w:rsid w:val="00C15740"/>
    <w:rsid w:val="00C158F9"/>
    <w:rsid w:val="00C15949"/>
    <w:rsid w:val="00C15F86"/>
    <w:rsid w:val="00C16073"/>
    <w:rsid w:val="00C16089"/>
    <w:rsid w:val="00C16167"/>
    <w:rsid w:val="00C166F6"/>
    <w:rsid w:val="00C16A4C"/>
    <w:rsid w:val="00C16BD2"/>
    <w:rsid w:val="00C16D24"/>
    <w:rsid w:val="00C16E58"/>
    <w:rsid w:val="00C170F9"/>
    <w:rsid w:val="00C17554"/>
    <w:rsid w:val="00C177CB"/>
    <w:rsid w:val="00C17B73"/>
    <w:rsid w:val="00C17CD3"/>
    <w:rsid w:val="00C17FB5"/>
    <w:rsid w:val="00C2028A"/>
    <w:rsid w:val="00C20395"/>
    <w:rsid w:val="00C20450"/>
    <w:rsid w:val="00C2081F"/>
    <w:rsid w:val="00C20EDC"/>
    <w:rsid w:val="00C20F13"/>
    <w:rsid w:val="00C212CF"/>
    <w:rsid w:val="00C216FE"/>
    <w:rsid w:val="00C21AD0"/>
    <w:rsid w:val="00C21E6C"/>
    <w:rsid w:val="00C220D6"/>
    <w:rsid w:val="00C22F68"/>
    <w:rsid w:val="00C23033"/>
    <w:rsid w:val="00C2307A"/>
    <w:rsid w:val="00C23225"/>
    <w:rsid w:val="00C2380B"/>
    <w:rsid w:val="00C23968"/>
    <w:rsid w:val="00C23AC0"/>
    <w:rsid w:val="00C23CE4"/>
    <w:rsid w:val="00C242E7"/>
    <w:rsid w:val="00C247F6"/>
    <w:rsid w:val="00C248A3"/>
    <w:rsid w:val="00C24D92"/>
    <w:rsid w:val="00C24F6D"/>
    <w:rsid w:val="00C2559E"/>
    <w:rsid w:val="00C255BD"/>
    <w:rsid w:val="00C2595A"/>
    <w:rsid w:val="00C25967"/>
    <w:rsid w:val="00C259B5"/>
    <w:rsid w:val="00C25CA8"/>
    <w:rsid w:val="00C25CC6"/>
    <w:rsid w:val="00C25D79"/>
    <w:rsid w:val="00C25F1E"/>
    <w:rsid w:val="00C25FD5"/>
    <w:rsid w:val="00C26101"/>
    <w:rsid w:val="00C2648E"/>
    <w:rsid w:val="00C265E8"/>
    <w:rsid w:val="00C2666C"/>
    <w:rsid w:val="00C26727"/>
    <w:rsid w:val="00C268E6"/>
    <w:rsid w:val="00C26F3A"/>
    <w:rsid w:val="00C27339"/>
    <w:rsid w:val="00C27660"/>
    <w:rsid w:val="00C27701"/>
    <w:rsid w:val="00C27989"/>
    <w:rsid w:val="00C279B5"/>
    <w:rsid w:val="00C27B25"/>
    <w:rsid w:val="00C27C45"/>
    <w:rsid w:val="00C27DAB"/>
    <w:rsid w:val="00C30183"/>
    <w:rsid w:val="00C304DA"/>
    <w:rsid w:val="00C30827"/>
    <w:rsid w:val="00C30841"/>
    <w:rsid w:val="00C30848"/>
    <w:rsid w:val="00C30924"/>
    <w:rsid w:val="00C30DFD"/>
    <w:rsid w:val="00C30E06"/>
    <w:rsid w:val="00C31218"/>
    <w:rsid w:val="00C31433"/>
    <w:rsid w:val="00C314CA"/>
    <w:rsid w:val="00C31E67"/>
    <w:rsid w:val="00C31E7F"/>
    <w:rsid w:val="00C31F4E"/>
    <w:rsid w:val="00C320B2"/>
    <w:rsid w:val="00C32122"/>
    <w:rsid w:val="00C32770"/>
    <w:rsid w:val="00C328B1"/>
    <w:rsid w:val="00C328F5"/>
    <w:rsid w:val="00C33182"/>
    <w:rsid w:val="00C331E3"/>
    <w:rsid w:val="00C33321"/>
    <w:rsid w:val="00C3342E"/>
    <w:rsid w:val="00C33A2C"/>
    <w:rsid w:val="00C33E57"/>
    <w:rsid w:val="00C33EFC"/>
    <w:rsid w:val="00C33FD9"/>
    <w:rsid w:val="00C340C1"/>
    <w:rsid w:val="00C341C1"/>
    <w:rsid w:val="00C34202"/>
    <w:rsid w:val="00C34221"/>
    <w:rsid w:val="00C34658"/>
    <w:rsid w:val="00C347F2"/>
    <w:rsid w:val="00C34AD6"/>
    <w:rsid w:val="00C34B62"/>
    <w:rsid w:val="00C34FDD"/>
    <w:rsid w:val="00C35279"/>
    <w:rsid w:val="00C35538"/>
    <w:rsid w:val="00C35BF5"/>
    <w:rsid w:val="00C35F4C"/>
    <w:rsid w:val="00C35F80"/>
    <w:rsid w:val="00C36353"/>
    <w:rsid w:val="00C36354"/>
    <w:rsid w:val="00C36466"/>
    <w:rsid w:val="00C3659B"/>
    <w:rsid w:val="00C36633"/>
    <w:rsid w:val="00C3669E"/>
    <w:rsid w:val="00C368C3"/>
    <w:rsid w:val="00C36A12"/>
    <w:rsid w:val="00C36AD6"/>
    <w:rsid w:val="00C36B0A"/>
    <w:rsid w:val="00C36BA8"/>
    <w:rsid w:val="00C36C17"/>
    <w:rsid w:val="00C36D6D"/>
    <w:rsid w:val="00C36F60"/>
    <w:rsid w:val="00C36FFD"/>
    <w:rsid w:val="00C3719D"/>
    <w:rsid w:val="00C373FA"/>
    <w:rsid w:val="00C37534"/>
    <w:rsid w:val="00C375F3"/>
    <w:rsid w:val="00C37744"/>
    <w:rsid w:val="00C37789"/>
    <w:rsid w:val="00C378D5"/>
    <w:rsid w:val="00C37BFD"/>
    <w:rsid w:val="00C37CB2"/>
    <w:rsid w:val="00C37D25"/>
    <w:rsid w:val="00C37E9D"/>
    <w:rsid w:val="00C40115"/>
    <w:rsid w:val="00C401AF"/>
    <w:rsid w:val="00C403CE"/>
    <w:rsid w:val="00C4087E"/>
    <w:rsid w:val="00C408EE"/>
    <w:rsid w:val="00C40A95"/>
    <w:rsid w:val="00C40AD4"/>
    <w:rsid w:val="00C40AE6"/>
    <w:rsid w:val="00C40B76"/>
    <w:rsid w:val="00C40E21"/>
    <w:rsid w:val="00C40FA1"/>
    <w:rsid w:val="00C412C4"/>
    <w:rsid w:val="00C412CC"/>
    <w:rsid w:val="00C41428"/>
    <w:rsid w:val="00C4150E"/>
    <w:rsid w:val="00C415B3"/>
    <w:rsid w:val="00C41747"/>
    <w:rsid w:val="00C417FB"/>
    <w:rsid w:val="00C4183D"/>
    <w:rsid w:val="00C41913"/>
    <w:rsid w:val="00C419BD"/>
    <w:rsid w:val="00C41A01"/>
    <w:rsid w:val="00C424DF"/>
    <w:rsid w:val="00C4292C"/>
    <w:rsid w:val="00C42C55"/>
    <w:rsid w:val="00C42CA8"/>
    <w:rsid w:val="00C42F94"/>
    <w:rsid w:val="00C43144"/>
    <w:rsid w:val="00C431DB"/>
    <w:rsid w:val="00C43350"/>
    <w:rsid w:val="00C43440"/>
    <w:rsid w:val="00C4354D"/>
    <w:rsid w:val="00C43D36"/>
    <w:rsid w:val="00C4456E"/>
    <w:rsid w:val="00C44712"/>
    <w:rsid w:val="00C44802"/>
    <w:rsid w:val="00C44FBF"/>
    <w:rsid w:val="00C44FDC"/>
    <w:rsid w:val="00C45455"/>
    <w:rsid w:val="00C4548F"/>
    <w:rsid w:val="00C45F1D"/>
    <w:rsid w:val="00C461B2"/>
    <w:rsid w:val="00C4639F"/>
    <w:rsid w:val="00C46852"/>
    <w:rsid w:val="00C46861"/>
    <w:rsid w:val="00C46A9F"/>
    <w:rsid w:val="00C46C32"/>
    <w:rsid w:val="00C46F9F"/>
    <w:rsid w:val="00C472D4"/>
    <w:rsid w:val="00C473A5"/>
    <w:rsid w:val="00C475FF"/>
    <w:rsid w:val="00C477E3"/>
    <w:rsid w:val="00C478A8"/>
    <w:rsid w:val="00C47A02"/>
    <w:rsid w:val="00C47A60"/>
    <w:rsid w:val="00C47A73"/>
    <w:rsid w:val="00C47B81"/>
    <w:rsid w:val="00C47BEA"/>
    <w:rsid w:val="00C47CB7"/>
    <w:rsid w:val="00C50141"/>
    <w:rsid w:val="00C50307"/>
    <w:rsid w:val="00C5066A"/>
    <w:rsid w:val="00C5074D"/>
    <w:rsid w:val="00C507C3"/>
    <w:rsid w:val="00C5127D"/>
    <w:rsid w:val="00C513AA"/>
    <w:rsid w:val="00C513C6"/>
    <w:rsid w:val="00C51467"/>
    <w:rsid w:val="00C5159A"/>
    <w:rsid w:val="00C5165A"/>
    <w:rsid w:val="00C51698"/>
    <w:rsid w:val="00C51717"/>
    <w:rsid w:val="00C517AF"/>
    <w:rsid w:val="00C51CDA"/>
    <w:rsid w:val="00C51DBD"/>
    <w:rsid w:val="00C5200D"/>
    <w:rsid w:val="00C52278"/>
    <w:rsid w:val="00C522D0"/>
    <w:rsid w:val="00C523B8"/>
    <w:rsid w:val="00C529A5"/>
    <w:rsid w:val="00C52CF3"/>
    <w:rsid w:val="00C5301E"/>
    <w:rsid w:val="00C538CA"/>
    <w:rsid w:val="00C53B4C"/>
    <w:rsid w:val="00C53E60"/>
    <w:rsid w:val="00C53E99"/>
    <w:rsid w:val="00C54301"/>
    <w:rsid w:val="00C5442B"/>
    <w:rsid w:val="00C544EF"/>
    <w:rsid w:val="00C546BA"/>
    <w:rsid w:val="00C54995"/>
    <w:rsid w:val="00C54D41"/>
    <w:rsid w:val="00C551F5"/>
    <w:rsid w:val="00C55260"/>
    <w:rsid w:val="00C5537C"/>
    <w:rsid w:val="00C554A2"/>
    <w:rsid w:val="00C5576B"/>
    <w:rsid w:val="00C5577B"/>
    <w:rsid w:val="00C55882"/>
    <w:rsid w:val="00C55C98"/>
    <w:rsid w:val="00C5607B"/>
    <w:rsid w:val="00C5640A"/>
    <w:rsid w:val="00C5645D"/>
    <w:rsid w:val="00C565AA"/>
    <w:rsid w:val="00C56975"/>
    <w:rsid w:val="00C56A57"/>
    <w:rsid w:val="00C56B98"/>
    <w:rsid w:val="00C57135"/>
    <w:rsid w:val="00C5739C"/>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278"/>
    <w:rsid w:val="00C61363"/>
    <w:rsid w:val="00C614A0"/>
    <w:rsid w:val="00C61523"/>
    <w:rsid w:val="00C6153B"/>
    <w:rsid w:val="00C61695"/>
    <w:rsid w:val="00C61A7A"/>
    <w:rsid w:val="00C61B5A"/>
    <w:rsid w:val="00C61C65"/>
    <w:rsid w:val="00C61CAD"/>
    <w:rsid w:val="00C61CB9"/>
    <w:rsid w:val="00C61E26"/>
    <w:rsid w:val="00C62441"/>
    <w:rsid w:val="00C6264C"/>
    <w:rsid w:val="00C627E9"/>
    <w:rsid w:val="00C6283B"/>
    <w:rsid w:val="00C62D17"/>
    <w:rsid w:val="00C62EDC"/>
    <w:rsid w:val="00C632D9"/>
    <w:rsid w:val="00C63394"/>
    <w:rsid w:val="00C6370D"/>
    <w:rsid w:val="00C637BF"/>
    <w:rsid w:val="00C63807"/>
    <w:rsid w:val="00C639F5"/>
    <w:rsid w:val="00C63EB4"/>
    <w:rsid w:val="00C645C5"/>
    <w:rsid w:val="00C64672"/>
    <w:rsid w:val="00C64709"/>
    <w:rsid w:val="00C649B4"/>
    <w:rsid w:val="00C64ACB"/>
    <w:rsid w:val="00C64EAE"/>
    <w:rsid w:val="00C64F02"/>
    <w:rsid w:val="00C64F44"/>
    <w:rsid w:val="00C65053"/>
    <w:rsid w:val="00C65386"/>
    <w:rsid w:val="00C6564A"/>
    <w:rsid w:val="00C65B65"/>
    <w:rsid w:val="00C65D3E"/>
    <w:rsid w:val="00C65F03"/>
    <w:rsid w:val="00C65F77"/>
    <w:rsid w:val="00C6601E"/>
    <w:rsid w:val="00C662B7"/>
    <w:rsid w:val="00C66793"/>
    <w:rsid w:val="00C67101"/>
    <w:rsid w:val="00C67157"/>
    <w:rsid w:val="00C67221"/>
    <w:rsid w:val="00C6722C"/>
    <w:rsid w:val="00C67480"/>
    <w:rsid w:val="00C6769B"/>
    <w:rsid w:val="00C676D7"/>
    <w:rsid w:val="00C67755"/>
    <w:rsid w:val="00C67C33"/>
    <w:rsid w:val="00C67FAE"/>
    <w:rsid w:val="00C70303"/>
    <w:rsid w:val="00C70697"/>
    <w:rsid w:val="00C70C72"/>
    <w:rsid w:val="00C70DB3"/>
    <w:rsid w:val="00C713FA"/>
    <w:rsid w:val="00C7156D"/>
    <w:rsid w:val="00C715FD"/>
    <w:rsid w:val="00C71680"/>
    <w:rsid w:val="00C7186C"/>
    <w:rsid w:val="00C71A7C"/>
    <w:rsid w:val="00C71B8F"/>
    <w:rsid w:val="00C71C28"/>
    <w:rsid w:val="00C71C5F"/>
    <w:rsid w:val="00C71D54"/>
    <w:rsid w:val="00C71E25"/>
    <w:rsid w:val="00C71E27"/>
    <w:rsid w:val="00C72068"/>
    <w:rsid w:val="00C72093"/>
    <w:rsid w:val="00C7229F"/>
    <w:rsid w:val="00C723F0"/>
    <w:rsid w:val="00C7249C"/>
    <w:rsid w:val="00C7258B"/>
    <w:rsid w:val="00C72772"/>
    <w:rsid w:val="00C72CFC"/>
    <w:rsid w:val="00C72D20"/>
    <w:rsid w:val="00C72EEA"/>
    <w:rsid w:val="00C72EF4"/>
    <w:rsid w:val="00C73589"/>
    <w:rsid w:val="00C73683"/>
    <w:rsid w:val="00C739EA"/>
    <w:rsid w:val="00C73D2E"/>
    <w:rsid w:val="00C73DBB"/>
    <w:rsid w:val="00C73DBE"/>
    <w:rsid w:val="00C73FCF"/>
    <w:rsid w:val="00C74181"/>
    <w:rsid w:val="00C743F3"/>
    <w:rsid w:val="00C744FE"/>
    <w:rsid w:val="00C748F3"/>
    <w:rsid w:val="00C74907"/>
    <w:rsid w:val="00C74F12"/>
    <w:rsid w:val="00C74F82"/>
    <w:rsid w:val="00C753AD"/>
    <w:rsid w:val="00C753C0"/>
    <w:rsid w:val="00C754DA"/>
    <w:rsid w:val="00C75825"/>
    <w:rsid w:val="00C75ACF"/>
    <w:rsid w:val="00C75D2F"/>
    <w:rsid w:val="00C75D3F"/>
    <w:rsid w:val="00C760E6"/>
    <w:rsid w:val="00C761DA"/>
    <w:rsid w:val="00C762F3"/>
    <w:rsid w:val="00C76389"/>
    <w:rsid w:val="00C767BE"/>
    <w:rsid w:val="00C767CF"/>
    <w:rsid w:val="00C76A64"/>
    <w:rsid w:val="00C76B09"/>
    <w:rsid w:val="00C76BB2"/>
    <w:rsid w:val="00C76BB5"/>
    <w:rsid w:val="00C76E3C"/>
    <w:rsid w:val="00C770A1"/>
    <w:rsid w:val="00C778BB"/>
    <w:rsid w:val="00C77BBE"/>
    <w:rsid w:val="00C77D3A"/>
    <w:rsid w:val="00C77DF4"/>
    <w:rsid w:val="00C77F4C"/>
    <w:rsid w:val="00C80184"/>
    <w:rsid w:val="00C801DE"/>
    <w:rsid w:val="00C80367"/>
    <w:rsid w:val="00C806A1"/>
    <w:rsid w:val="00C80797"/>
    <w:rsid w:val="00C80A7A"/>
    <w:rsid w:val="00C80C36"/>
    <w:rsid w:val="00C80DEC"/>
    <w:rsid w:val="00C80EEF"/>
    <w:rsid w:val="00C80F43"/>
    <w:rsid w:val="00C81568"/>
    <w:rsid w:val="00C81A77"/>
    <w:rsid w:val="00C81B60"/>
    <w:rsid w:val="00C81E03"/>
    <w:rsid w:val="00C81EAE"/>
    <w:rsid w:val="00C82057"/>
    <w:rsid w:val="00C823A5"/>
    <w:rsid w:val="00C82AB1"/>
    <w:rsid w:val="00C82BAD"/>
    <w:rsid w:val="00C82BDF"/>
    <w:rsid w:val="00C82DE6"/>
    <w:rsid w:val="00C82F4C"/>
    <w:rsid w:val="00C838C8"/>
    <w:rsid w:val="00C83AB6"/>
    <w:rsid w:val="00C83B80"/>
    <w:rsid w:val="00C83C2F"/>
    <w:rsid w:val="00C84054"/>
    <w:rsid w:val="00C84087"/>
    <w:rsid w:val="00C84102"/>
    <w:rsid w:val="00C84261"/>
    <w:rsid w:val="00C8465E"/>
    <w:rsid w:val="00C847E5"/>
    <w:rsid w:val="00C84879"/>
    <w:rsid w:val="00C84B0D"/>
    <w:rsid w:val="00C84B58"/>
    <w:rsid w:val="00C84CB3"/>
    <w:rsid w:val="00C84CE4"/>
    <w:rsid w:val="00C84DD8"/>
    <w:rsid w:val="00C85459"/>
    <w:rsid w:val="00C8585A"/>
    <w:rsid w:val="00C85B7A"/>
    <w:rsid w:val="00C85C3D"/>
    <w:rsid w:val="00C85C6E"/>
    <w:rsid w:val="00C85ED6"/>
    <w:rsid w:val="00C86162"/>
    <w:rsid w:val="00C868C5"/>
    <w:rsid w:val="00C86A4E"/>
    <w:rsid w:val="00C86B11"/>
    <w:rsid w:val="00C86F7A"/>
    <w:rsid w:val="00C86F83"/>
    <w:rsid w:val="00C8725A"/>
    <w:rsid w:val="00C8732A"/>
    <w:rsid w:val="00C87656"/>
    <w:rsid w:val="00C87B71"/>
    <w:rsid w:val="00C87DE3"/>
    <w:rsid w:val="00C900D8"/>
    <w:rsid w:val="00C9013E"/>
    <w:rsid w:val="00C9027A"/>
    <w:rsid w:val="00C9068E"/>
    <w:rsid w:val="00C9079D"/>
    <w:rsid w:val="00C90F7B"/>
    <w:rsid w:val="00C910AF"/>
    <w:rsid w:val="00C913CB"/>
    <w:rsid w:val="00C91542"/>
    <w:rsid w:val="00C91D83"/>
    <w:rsid w:val="00C92179"/>
    <w:rsid w:val="00C92578"/>
    <w:rsid w:val="00C92D6E"/>
    <w:rsid w:val="00C92F61"/>
    <w:rsid w:val="00C931C4"/>
    <w:rsid w:val="00C93336"/>
    <w:rsid w:val="00C93592"/>
    <w:rsid w:val="00C936EB"/>
    <w:rsid w:val="00C93743"/>
    <w:rsid w:val="00C93814"/>
    <w:rsid w:val="00C93C26"/>
    <w:rsid w:val="00C93C4B"/>
    <w:rsid w:val="00C93DA4"/>
    <w:rsid w:val="00C93EF7"/>
    <w:rsid w:val="00C941BF"/>
    <w:rsid w:val="00C9435D"/>
    <w:rsid w:val="00C94406"/>
    <w:rsid w:val="00C944AB"/>
    <w:rsid w:val="00C94503"/>
    <w:rsid w:val="00C94722"/>
    <w:rsid w:val="00C94BEB"/>
    <w:rsid w:val="00C94EC6"/>
    <w:rsid w:val="00C9508B"/>
    <w:rsid w:val="00C95187"/>
    <w:rsid w:val="00C951CA"/>
    <w:rsid w:val="00C952C5"/>
    <w:rsid w:val="00C9538D"/>
    <w:rsid w:val="00C9582D"/>
    <w:rsid w:val="00C959A2"/>
    <w:rsid w:val="00C95B26"/>
    <w:rsid w:val="00C95B40"/>
    <w:rsid w:val="00C95E04"/>
    <w:rsid w:val="00C9618B"/>
    <w:rsid w:val="00C9626F"/>
    <w:rsid w:val="00C96C12"/>
    <w:rsid w:val="00C97286"/>
    <w:rsid w:val="00C972BB"/>
    <w:rsid w:val="00C97549"/>
    <w:rsid w:val="00C97C5E"/>
    <w:rsid w:val="00CA0152"/>
    <w:rsid w:val="00CA04AC"/>
    <w:rsid w:val="00CA04FC"/>
    <w:rsid w:val="00CA07DA"/>
    <w:rsid w:val="00CA0B5D"/>
    <w:rsid w:val="00CA0C24"/>
    <w:rsid w:val="00CA0C9D"/>
    <w:rsid w:val="00CA0F53"/>
    <w:rsid w:val="00CA1167"/>
    <w:rsid w:val="00CA117F"/>
    <w:rsid w:val="00CA1A49"/>
    <w:rsid w:val="00CA1ED8"/>
    <w:rsid w:val="00CA1F56"/>
    <w:rsid w:val="00CA1FFD"/>
    <w:rsid w:val="00CA22C6"/>
    <w:rsid w:val="00CA240E"/>
    <w:rsid w:val="00CA24C6"/>
    <w:rsid w:val="00CA25E2"/>
    <w:rsid w:val="00CA268C"/>
    <w:rsid w:val="00CA274F"/>
    <w:rsid w:val="00CA27FB"/>
    <w:rsid w:val="00CA291F"/>
    <w:rsid w:val="00CA2A37"/>
    <w:rsid w:val="00CA2AAF"/>
    <w:rsid w:val="00CA2B0F"/>
    <w:rsid w:val="00CA3272"/>
    <w:rsid w:val="00CA3750"/>
    <w:rsid w:val="00CA3A4C"/>
    <w:rsid w:val="00CA3D4E"/>
    <w:rsid w:val="00CA3F20"/>
    <w:rsid w:val="00CA4153"/>
    <w:rsid w:val="00CA4D58"/>
    <w:rsid w:val="00CA4F78"/>
    <w:rsid w:val="00CA4FE5"/>
    <w:rsid w:val="00CA5516"/>
    <w:rsid w:val="00CA5668"/>
    <w:rsid w:val="00CA5964"/>
    <w:rsid w:val="00CA5A9C"/>
    <w:rsid w:val="00CA5BA1"/>
    <w:rsid w:val="00CA5C63"/>
    <w:rsid w:val="00CA5D4C"/>
    <w:rsid w:val="00CA5DFE"/>
    <w:rsid w:val="00CA5E2C"/>
    <w:rsid w:val="00CA6026"/>
    <w:rsid w:val="00CA6338"/>
    <w:rsid w:val="00CA65D7"/>
    <w:rsid w:val="00CA69D9"/>
    <w:rsid w:val="00CA6C6E"/>
    <w:rsid w:val="00CA6D74"/>
    <w:rsid w:val="00CA6E99"/>
    <w:rsid w:val="00CA70DF"/>
    <w:rsid w:val="00CA734A"/>
    <w:rsid w:val="00CA742C"/>
    <w:rsid w:val="00CA75B4"/>
    <w:rsid w:val="00CA764C"/>
    <w:rsid w:val="00CA7687"/>
    <w:rsid w:val="00CA779E"/>
    <w:rsid w:val="00CA7A8A"/>
    <w:rsid w:val="00CB00E5"/>
    <w:rsid w:val="00CB0470"/>
    <w:rsid w:val="00CB076E"/>
    <w:rsid w:val="00CB09AB"/>
    <w:rsid w:val="00CB0BDC"/>
    <w:rsid w:val="00CB0D6A"/>
    <w:rsid w:val="00CB0E89"/>
    <w:rsid w:val="00CB162D"/>
    <w:rsid w:val="00CB1901"/>
    <w:rsid w:val="00CB1B27"/>
    <w:rsid w:val="00CB1E31"/>
    <w:rsid w:val="00CB1F63"/>
    <w:rsid w:val="00CB2240"/>
    <w:rsid w:val="00CB23A0"/>
    <w:rsid w:val="00CB28DA"/>
    <w:rsid w:val="00CB2D03"/>
    <w:rsid w:val="00CB2FD0"/>
    <w:rsid w:val="00CB3027"/>
    <w:rsid w:val="00CB3161"/>
    <w:rsid w:val="00CB31A0"/>
    <w:rsid w:val="00CB35D6"/>
    <w:rsid w:val="00CB361F"/>
    <w:rsid w:val="00CB38AC"/>
    <w:rsid w:val="00CB3A23"/>
    <w:rsid w:val="00CB3AF9"/>
    <w:rsid w:val="00CB3C18"/>
    <w:rsid w:val="00CB3C86"/>
    <w:rsid w:val="00CB3C9D"/>
    <w:rsid w:val="00CB4004"/>
    <w:rsid w:val="00CB40BB"/>
    <w:rsid w:val="00CB4376"/>
    <w:rsid w:val="00CB478E"/>
    <w:rsid w:val="00CB4AAD"/>
    <w:rsid w:val="00CB5224"/>
    <w:rsid w:val="00CB5320"/>
    <w:rsid w:val="00CB593A"/>
    <w:rsid w:val="00CB5A2C"/>
    <w:rsid w:val="00CB5B03"/>
    <w:rsid w:val="00CB5BE6"/>
    <w:rsid w:val="00CB5C1D"/>
    <w:rsid w:val="00CB5EAE"/>
    <w:rsid w:val="00CB60FD"/>
    <w:rsid w:val="00CB684B"/>
    <w:rsid w:val="00CB68C6"/>
    <w:rsid w:val="00CB6E92"/>
    <w:rsid w:val="00CB7035"/>
    <w:rsid w:val="00CB70F6"/>
    <w:rsid w:val="00CB7170"/>
    <w:rsid w:val="00CB75B2"/>
    <w:rsid w:val="00CB76D8"/>
    <w:rsid w:val="00CB77B8"/>
    <w:rsid w:val="00CB77ED"/>
    <w:rsid w:val="00CB78A9"/>
    <w:rsid w:val="00CB7E51"/>
    <w:rsid w:val="00CB7E6B"/>
    <w:rsid w:val="00CC040E"/>
    <w:rsid w:val="00CC050A"/>
    <w:rsid w:val="00CC0516"/>
    <w:rsid w:val="00CC06F4"/>
    <w:rsid w:val="00CC095E"/>
    <w:rsid w:val="00CC0AE5"/>
    <w:rsid w:val="00CC0B14"/>
    <w:rsid w:val="00CC0CCA"/>
    <w:rsid w:val="00CC0F29"/>
    <w:rsid w:val="00CC1024"/>
    <w:rsid w:val="00CC1025"/>
    <w:rsid w:val="00CC111F"/>
    <w:rsid w:val="00CC11EA"/>
    <w:rsid w:val="00CC126F"/>
    <w:rsid w:val="00CC1288"/>
    <w:rsid w:val="00CC146B"/>
    <w:rsid w:val="00CC1566"/>
    <w:rsid w:val="00CC175A"/>
    <w:rsid w:val="00CC1878"/>
    <w:rsid w:val="00CC189E"/>
    <w:rsid w:val="00CC1E3E"/>
    <w:rsid w:val="00CC1F26"/>
    <w:rsid w:val="00CC2011"/>
    <w:rsid w:val="00CC2017"/>
    <w:rsid w:val="00CC216D"/>
    <w:rsid w:val="00CC21C1"/>
    <w:rsid w:val="00CC28CD"/>
    <w:rsid w:val="00CC2B8B"/>
    <w:rsid w:val="00CC2CD3"/>
    <w:rsid w:val="00CC2F8E"/>
    <w:rsid w:val="00CC336C"/>
    <w:rsid w:val="00CC3848"/>
    <w:rsid w:val="00CC3D3A"/>
    <w:rsid w:val="00CC3D70"/>
    <w:rsid w:val="00CC3E8B"/>
    <w:rsid w:val="00CC3EA0"/>
    <w:rsid w:val="00CC3F91"/>
    <w:rsid w:val="00CC401E"/>
    <w:rsid w:val="00CC41CF"/>
    <w:rsid w:val="00CC4C94"/>
    <w:rsid w:val="00CC5428"/>
    <w:rsid w:val="00CC5516"/>
    <w:rsid w:val="00CC5760"/>
    <w:rsid w:val="00CC5955"/>
    <w:rsid w:val="00CC5C4F"/>
    <w:rsid w:val="00CC5E96"/>
    <w:rsid w:val="00CC5EFB"/>
    <w:rsid w:val="00CC62FC"/>
    <w:rsid w:val="00CC673C"/>
    <w:rsid w:val="00CC67C3"/>
    <w:rsid w:val="00CC6BFF"/>
    <w:rsid w:val="00CC6CF8"/>
    <w:rsid w:val="00CC711E"/>
    <w:rsid w:val="00CC72EC"/>
    <w:rsid w:val="00CC74AE"/>
    <w:rsid w:val="00CC74B0"/>
    <w:rsid w:val="00CC79FD"/>
    <w:rsid w:val="00CC7B45"/>
    <w:rsid w:val="00CC7D8F"/>
    <w:rsid w:val="00CC7FC8"/>
    <w:rsid w:val="00CD046C"/>
    <w:rsid w:val="00CD04E7"/>
    <w:rsid w:val="00CD0713"/>
    <w:rsid w:val="00CD07AD"/>
    <w:rsid w:val="00CD07B1"/>
    <w:rsid w:val="00CD0F73"/>
    <w:rsid w:val="00CD1188"/>
    <w:rsid w:val="00CD131D"/>
    <w:rsid w:val="00CD192E"/>
    <w:rsid w:val="00CD1A2C"/>
    <w:rsid w:val="00CD1EF1"/>
    <w:rsid w:val="00CD2272"/>
    <w:rsid w:val="00CD2289"/>
    <w:rsid w:val="00CD28B6"/>
    <w:rsid w:val="00CD2ED1"/>
    <w:rsid w:val="00CD2F86"/>
    <w:rsid w:val="00CD304B"/>
    <w:rsid w:val="00CD329C"/>
    <w:rsid w:val="00CD337B"/>
    <w:rsid w:val="00CD3387"/>
    <w:rsid w:val="00CD34EF"/>
    <w:rsid w:val="00CD36B9"/>
    <w:rsid w:val="00CD3BB8"/>
    <w:rsid w:val="00CD3D35"/>
    <w:rsid w:val="00CD3F50"/>
    <w:rsid w:val="00CD40B1"/>
    <w:rsid w:val="00CD4263"/>
    <w:rsid w:val="00CD4A7C"/>
    <w:rsid w:val="00CD4DB6"/>
    <w:rsid w:val="00CD4E0E"/>
    <w:rsid w:val="00CD544F"/>
    <w:rsid w:val="00CD54F4"/>
    <w:rsid w:val="00CD62C7"/>
    <w:rsid w:val="00CD6413"/>
    <w:rsid w:val="00CD6650"/>
    <w:rsid w:val="00CD667B"/>
    <w:rsid w:val="00CD66D0"/>
    <w:rsid w:val="00CD691D"/>
    <w:rsid w:val="00CD6DF7"/>
    <w:rsid w:val="00CD6EA0"/>
    <w:rsid w:val="00CD6EAC"/>
    <w:rsid w:val="00CD721A"/>
    <w:rsid w:val="00CD731A"/>
    <w:rsid w:val="00CD7360"/>
    <w:rsid w:val="00CD7432"/>
    <w:rsid w:val="00CD76B4"/>
    <w:rsid w:val="00CD77D7"/>
    <w:rsid w:val="00CD78D4"/>
    <w:rsid w:val="00CE00DB"/>
    <w:rsid w:val="00CE026D"/>
    <w:rsid w:val="00CE0424"/>
    <w:rsid w:val="00CE08C1"/>
    <w:rsid w:val="00CE09E5"/>
    <w:rsid w:val="00CE0C2D"/>
    <w:rsid w:val="00CE0C99"/>
    <w:rsid w:val="00CE0D15"/>
    <w:rsid w:val="00CE0D8E"/>
    <w:rsid w:val="00CE140B"/>
    <w:rsid w:val="00CE17F0"/>
    <w:rsid w:val="00CE1A67"/>
    <w:rsid w:val="00CE233A"/>
    <w:rsid w:val="00CE293E"/>
    <w:rsid w:val="00CE299F"/>
    <w:rsid w:val="00CE2C14"/>
    <w:rsid w:val="00CE3174"/>
    <w:rsid w:val="00CE3877"/>
    <w:rsid w:val="00CE3A83"/>
    <w:rsid w:val="00CE400F"/>
    <w:rsid w:val="00CE42D0"/>
    <w:rsid w:val="00CE4517"/>
    <w:rsid w:val="00CE4568"/>
    <w:rsid w:val="00CE46E0"/>
    <w:rsid w:val="00CE4AB7"/>
    <w:rsid w:val="00CE4DAD"/>
    <w:rsid w:val="00CE5379"/>
    <w:rsid w:val="00CE590E"/>
    <w:rsid w:val="00CE5932"/>
    <w:rsid w:val="00CE5D7A"/>
    <w:rsid w:val="00CE5EA5"/>
    <w:rsid w:val="00CE6096"/>
    <w:rsid w:val="00CE61C3"/>
    <w:rsid w:val="00CE67DC"/>
    <w:rsid w:val="00CE68C1"/>
    <w:rsid w:val="00CE6934"/>
    <w:rsid w:val="00CE6938"/>
    <w:rsid w:val="00CE6C8E"/>
    <w:rsid w:val="00CE703E"/>
    <w:rsid w:val="00CE7125"/>
    <w:rsid w:val="00CE7343"/>
    <w:rsid w:val="00CE7487"/>
    <w:rsid w:val="00CE7561"/>
    <w:rsid w:val="00CE76EF"/>
    <w:rsid w:val="00CE7A95"/>
    <w:rsid w:val="00CE7AA5"/>
    <w:rsid w:val="00CE7BB2"/>
    <w:rsid w:val="00CE7EA9"/>
    <w:rsid w:val="00CF096B"/>
    <w:rsid w:val="00CF0B7C"/>
    <w:rsid w:val="00CF0CAB"/>
    <w:rsid w:val="00CF0EB5"/>
    <w:rsid w:val="00CF0F75"/>
    <w:rsid w:val="00CF0FEB"/>
    <w:rsid w:val="00CF11BF"/>
    <w:rsid w:val="00CF1354"/>
    <w:rsid w:val="00CF143A"/>
    <w:rsid w:val="00CF165A"/>
    <w:rsid w:val="00CF1E07"/>
    <w:rsid w:val="00CF1F3A"/>
    <w:rsid w:val="00CF243F"/>
    <w:rsid w:val="00CF2578"/>
    <w:rsid w:val="00CF2629"/>
    <w:rsid w:val="00CF2A4B"/>
    <w:rsid w:val="00CF2B4C"/>
    <w:rsid w:val="00CF2D7A"/>
    <w:rsid w:val="00CF30C5"/>
    <w:rsid w:val="00CF3220"/>
    <w:rsid w:val="00CF3637"/>
    <w:rsid w:val="00CF391C"/>
    <w:rsid w:val="00CF39BC"/>
    <w:rsid w:val="00CF3B1F"/>
    <w:rsid w:val="00CF3B39"/>
    <w:rsid w:val="00CF3BF6"/>
    <w:rsid w:val="00CF4172"/>
    <w:rsid w:val="00CF4267"/>
    <w:rsid w:val="00CF486D"/>
    <w:rsid w:val="00CF48A9"/>
    <w:rsid w:val="00CF495D"/>
    <w:rsid w:val="00CF4B36"/>
    <w:rsid w:val="00CF4BA6"/>
    <w:rsid w:val="00CF4C90"/>
    <w:rsid w:val="00CF4E55"/>
    <w:rsid w:val="00CF5190"/>
    <w:rsid w:val="00CF5277"/>
    <w:rsid w:val="00CF5477"/>
    <w:rsid w:val="00CF5620"/>
    <w:rsid w:val="00CF562B"/>
    <w:rsid w:val="00CF59AD"/>
    <w:rsid w:val="00CF5FB6"/>
    <w:rsid w:val="00CF625B"/>
    <w:rsid w:val="00CF642F"/>
    <w:rsid w:val="00CF6635"/>
    <w:rsid w:val="00CF687E"/>
    <w:rsid w:val="00CF6C1E"/>
    <w:rsid w:val="00CF6EC4"/>
    <w:rsid w:val="00CF7187"/>
    <w:rsid w:val="00CF7575"/>
    <w:rsid w:val="00CF760A"/>
    <w:rsid w:val="00CF7733"/>
    <w:rsid w:val="00CF789F"/>
    <w:rsid w:val="00CF79C0"/>
    <w:rsid w:val="00CF7B07"/>
    <w:rsid w:val="00CF7C45"/>
    <w:rsid w:val="00CF7DE7"/>
    <w:rsid w:val="00CF7E70"/>
    <w:rsid w:val="00D0004F"/>
    <w:rsid w:val="00D004C1"/>
    <w:rsid w:val="00D004C7"/>
    <w:rsid w:val="00D00590"/>
    <w:rsid w:val="00D00F25"/>
    <w:rsid w:val="00D00F91"/>
    <w:rsid w:val="00D015C8"/>
    <w:rsid w:val="00D01680"/>
    <w:rsid w:val="00D0217E"/>
    <w:rsid w:val="00D0226E"/>
    <w:rsid w:val="00D022FB"/>
    <w:rsid w:val="00D02302"/>
    <w:rsid w:val="00D02841"/>
    <w:rsid w:val="00D029C5"/>
    <w:rsid w:val="00D02B90"/>
    <w:rsid w:val="00D03206"/>
    <w:rsid w:val="00D03224"/>
    <w:rsid w:val="00D0349B"/>
    <w:rsid w:val="00D0391D"/>
    <w:rsid w:val="00D03FFA"/>
    <w:rsid w:val="00D0423A"/>
    <w:rsid w:val="00D043B4"/>
    <w:rsid w:val="00D04737"/>
    <w:rsid w:val="00D04749"/>
    <w:rsid w:val="00D04860"/>
    <w:rsid w:val="00D049F6"/>
    <w:rsid w:val="00D04A57"/>
    <w:rsid w:val="00D04F0D"/>
    <w:rsid w:val="00D04FC0"/>
    <w:rsid w:val="00D05301"/>
    <w:rsid w:val="00D05669"/>
    <w:rsid w:val="00D057C9"/>
    <w:rsid w:val="00D05D8B"/>
    <w:rsid w:val="00D05E2B"/>
    <w:rsid w:val="00D0600E"/>
    <w:rsid w:val="00D062C9"/>
    <w:rsid w:val="00D06357"/>
    <w:rsid w:val="00D0651C"/>
    <w:rsid w:val="00D06603"/>
    <w:rsid w:val="00D06882"/>
    <w:rsid w:val="00D068C7"/>
    <w:rsid w:val="00D06BFE"/>
    <w:rsid w:val="00D06EB4"/>
    <w:rsid w:val="00D06F26"/>
    <w:rsid w:val="00D07180"/>
    <w:rsid w:val="00D07413"/>
    <w:rsid w:val="00D07534"/>
    <w:rsid w:val="00D076C1"/>
    <w:rsid w:val="00D10074"/>
    <w:rsid w:val="00D10249"/>
    <w:rsid w:val="00D10332"/>
    <w:rsid w:val="00D107CB"/>
    <w:rsid w:val="00D110D5"/>
    <w:rsid w:val="00D111ED"/>
    <w:rsid w:val="00D115C3"/>
    <w:rsid w:val="00D11842"/>
    <w:rsid w:val="00D1188E"/>
    <w:rsid w:val="00D11897"/>
    <w:rsid w:val="00D11BF4"/>
    <w:rsid w:val="00D11C77"/>
    <w:rsid w:val="00D11D88"/>
    <w:rsid w:val="00D120F1"/>
    <w:rsid w:val="00D126B3"/>
    <w:rsid w:val="00D128E6"/>
    <w:rsid w:val="00D12901"/>
    <w:rsid w:val="00D13135"/>
    <w:rsid w:val="00D133C8"/>
    <w:rsid w:val="00D13637"/>
    <w:rsid w:val="00D1391A"/>
    <w:rsid w:val="00D139AD"/>
    <w:rsid w:val="00D13AA8"/>
    <w:rsid w:val="00D13D68"/>
    <w:rsid w:val="00D13E4E"/>
    <w:rsid w:val="00D13E7B"/>
    <w:rsid w:val="00D14A64"/>
    <w:rsid w:val="00D14BB1"/>
    <w:rsid w:val="00D14FD5"/>
    <w:rsid w:val="00D15047"/>
    <w:rsid w:val="00D15108"/>
    <w:rsid w:val="00D153A3"/>
    <w:rsid w:val="00D153FD"/>
    <w:rsid w:val="00D1545C"/>
    <w:rsid w:val="00D1560C"/>
    <w:rsid w:val="00D1589B"/>
    <w:rsid w:val="00D159CB"/>
    <w:rsid w:val="00D15D5A"/>
    <w:rsid w:val="00D15F9D"/>
    <w:rsid w:val="00D15FB9"/>
    <w:rsid w:val="00D1619D"/>
    <w:rsid w:val="00D163BD"/>
    <w:rsid w:val="00D16ADD"/>
    <w:rsid w:val="00D16C3C"/>
    <w:rsid w:val="00D16C6D"/>
    <w:rsid w:val="00D170E9"/>
    <w:rsid w:val="00D1731A"/>
    <w:rsid w:val="00D173C5"/>
    <w:rsid w:val="00D17EAF"/>
    <w:rsid w:val="00D2001F"/>
    <w:rsid w:val="00D2020C"/>
    <w:rsid w:val="00D2022C"/>
    <w:rsid w:val="00D20458"/>
    <w:rsid w:val="00D20759"/>
    <w:rsid w:val="00D20862"/>
    <w:rsid w:val="00D20CCF"/>
    <w:rsid w:val="00D20FC6"/>
    <w:rsid w:val="00D211FE"/>
    <w:rsid w:val="00D21371"/>
    <w:rsid w:val="00D214E3"/>
    <w:rsid w:val="00D21AA1"/>
    <w:rsid w:val="00D21CC3"/>
    <w:rsid w:val="00D21F02"/>
    <w:rsid w:val="00D222FB"/>
    <w:rsid w:val="00D22340"/>
    <w:rsid w:val="00D2257C"/>
    <w:rsid w:val="00D22AB4"/>
    <w:rsid w:val="00D22B0D"/>
    <w:rsid w:val="00D22E36"/>
    <w:rsid w:val="00D22F44"/>
    <w:rsid w:val="00D2371A"/>
    <w:rsid w:val="00D239A7"/>
    <w:rsid w:val="00D23F47"/>
    <w:rsid w:val="00D244D5"/>
    <w:rsid w:val="00D2477B"/>
    <w:rsid w:val="00D24A11"/>
    <w:rsid w:val="00D24CCC"/>
    <w:rsid w:val="00D24D4A"/>
    <w:rsid w:val="00D24F9D"/>
    <w:rsid w:val="00D256AC"/>
    <w:rsid w:val="00D25C4E"/>
    <w:rsid w:val="00D25D88"/>
    <w:rsid w:val="00D25EE3"/>
    <w:rsid w:val="00D25F7D"/>
    <w:rsid w:val="00D261FA"/>
    <w:rsid w:val="00D2624D"/>
    <w:rsid w:val="00D26251"/>
    <w:rsid w:val="00D2644E"/>
    <w:rsid w:val="00D26671"/>
    <w:rsid w:val="00D2676A"/>
    <w:rsid w:val="00D26B69"/>
    <w:rsid w:val="00D26B78"/>
    <w:rsid w:val="00D26DC1"/>
    <w:rsid w:val="00D27393"/>
    <w:rsid w:val="00D2753F"/>
    <w:rsid w:val="00D27731"/>
    <w:rsid w:val="00D277AD"/>
    <w:rsid w:val="00D277BA"/>
    <w:rsid w:val="00D27C40"/>
    <w:rsid w:val="00D27DF2"/>
    <w:rsid w:val="00D30116"/>
    <w:rsid w:val="00D30259"/>
    <w:rsid w:val="00D30385"/>
    <w:rsid w:val="00D30931"/>
    <w:rsid w:val="00D30954"/>
    <w:rsid w:val="00D30A17"/>
    <w:rsid w:val="00D30B05"/>
    <w:rsid w:val="00D30D08"/>
    <w:rsid w:val="00D30E26"/>
    <w:rsid w:val="00D30F21"/>
    <w:rsid w:val="00D312AA"/>
    <w:rsid w:val="00D3133F"/>
    <w:rsid w:val="00D3176A"/>
    <w:rsid w:val="00D31BF0"/>
    <w:rsid w:val="00D31D96"/>
    <w:rsid w:val="00D31DEB"/>
    <w:rsid w:val="00D32211"/>
    <w:rsid w:val="00D32772"/>
    <w:rsid w:val="00D3287D"/>
    <w:rsid w:val="00D32AB4"/>
    <w:rsid w:val="00D32BDA"/>
    <w:rsid w:val="00D32F62"/>
    <w:rsid w:val="00D33171"/>
    <w:rsid w:val="00D333F8"/>
    <w:rsid w:val="00D33494"/>
    <w:rsid w:val="00D335D2"/>
    <w:rsid w:val="00D33862"/>
    <w:rsid w:val="00D33871"/>
    <w:rsid w:val="00D33998"/>
    <w:rsid w:val="00D33A68"/>
    <w:rsid w:val="00D33AA8"/>
    <w:rsid w:val="00D33AAF"/>
    <w:rsid w:val="00D33D71"/>
    <w:rsid w:val="00D33FC3"/>
    <w:rsid w:val="00D3401B"/>
    <w:rsid w:val="00D34626"/>
    <w:rsid w:val="00D349CF"/>
    <w:rsid w:val="00D34CC8"/>
    <w:rsid w:val="00D34D7C"/>
    <w:rsid w:val="00D352A1"/>
    <w:rsid w:val="00D352BD"/>
    <w:rsid w:val="00D35301"/>
    <w:rsid w:val="00D35393"/>
    <w:rsid w:val="00D3562B"/>
    <w:rsid w:val="00D35ACF"/>
    <w:rsid w:val="00D35CFB"/>
    <w:rsid w:val="00D35F21"/>
    <w:rsid w:val="00D36253"/>
    <w:rsid w:val="00D362F2"/>
    <w:rsid w:val="00D3641F"/>
    <w:rsid w:val="00D3651E"/>
    <w:rsid w:val="00D365DB"/>
    <w:rsid w:val="00D36655"/>
    <w:rsid w:val="00D366CB"/>
    <w:rsid w:val="00D36A14"/>
    <w:rsid w:val="00D36A5A"/>
    <w:rsid w:val="00D36E43"/>
    <w:rsid w:val="00D36E71"/>
    <w:rsid w:val="00D374E0"/>
    <w:rsid w:val="00D37780"/>
    <w:rsid w:val="00D377EB"/>
    <w:rsid w:val="00D3794E"/>
    <w:rsid w:val="00D37D87"/>
    <w:rsid w:val="00D4000C"/>
    <w:rsid w:val="00D401D3"/>
    <w:rsid w:val="00D4033D"/>
    <w:rsid w:val="00D4043C"/>
    <w:rsid w:val="00D404FB"/>
    <w:rsid w:val="00D40539"/>
    <w:rsid w:val="00D4087F"/>
    <w:rsid w:val="00D4089B"/>
    <w:rsid w:val="00D40B33"/>
    <w:rsid w:val="00D40B5F"/>
    <w:rsid w:val="00D40DF5"/>
    <w:rsid w:val="00D4130E"/>
    <w:rsid w:val="00D41436"/>
    <w:rsid w:val="00D41484"/>
    <w:rsid w:val="00D419BC"/>
    <w:rsid w:val="00D41A1B"/>
    <w:rsid w:val="00D41BB3"/>
    <w:rsid w:val="00D41BFB"/>
    <w:rsid w:val="00D41C32"/>
    <w:rsid w:val="00D41C84"/>
    <w:rsid w:val="00D41ECE"/>
    <w:rsid w:val="00D41FE9"/>
    <w:rsid w:val="00D420C1"/>
    <w:rsid w:val="00D425FD"/>
    <w:rsid w:val="00D4296D"/>
    <w:rsid w:val="00D429BC"/>
    <w:rsid w:val="00D42A17"/>
    <w:rsid w:val="00D42EC1"/>
    <w:rsid w:val="00D4301F"/>
    <w:rsid w:val="00D43074"/>
    <w:rsid w:val="00D430DC"/>
    <w:rsid w:val="00D4318F"/>
    <w:rsid w:val="00D43248"/>
    <w:rsid w:val="00D4344E"/>
    <w:rsid w:val="00D43730"/>
    <w:rsid w:val="00D43772"/>
    <w:rsid w:val="00D438BF"/>
    <w:rsid w:val="00D43933"/>
    <w:rsid w:val="00D43953"/>
    <w:rsid w:val="00D43BA9"/>
    <w:rsid w:val="00D43D8C"/>
    <w:rsid w:val="00D43FDE"/>
    <w:rsid w:val="00D440F8"/>
    <w:rsid w:val="00D44268"/>
    <w:rsid w:val="00D44436"/>
    <w:rsid w:val="00D4443D"/>
    <w:rsid w:val="00D444E4"/>
    <w:rsid w:val="00D4458B"/>
    <w:rsid w:val="00D448B8"/>
    <w:rsid w:val="00D44AEE"/>
    <w:rsid w:val="00D44B5F"/>
    <w:rsid w:val="00D44C27"/>
    <w:rsid w:val="00D44CA1"/>
    <w:rsid w:val="00D44FE1"/>
    <w:rsid w:val="00D453E4"/>
    <w:rsid w:val="00D45720"/>
    <w:rsid w:val="00D45A51"/>
    <w:rsid w:val="00D45DDD"/>
    <w:rsid w:val="00D45F61"/>
    <w:rsid w:val="00D46012"/>
    <w:rsid w:val="00D460CD"/>
    <w:rsid w:val="00D46301"/>
    <w:rsid w:val="00D463A9"/>
    <w:rsid w:val="00D463BE"/>
    <w:rsid w:val="00D463C2"/>
    <w:rsid w:val="00D46488"/>
    <w:rsid w:val="00D466E1"/>
    <w:rsid w:val="00D46BF7"/>
    <w:rsid w:val="00D46CFD"/>
    <w:rsid w:val="00D46F8C"/>
    <w:rsid w:val="00D46FF5"/>
    <w:rsid w:val="00D47093"/>
    <w:rsid w:val="00D4733C"/>
    <w:rsid w:val="00D477EE"/>
    <w:rsid w:val="00D47827"/>
    <w:rsid w:val="00D47DA5"/>
    <w:rsid w:val="00D500BC"/>
    <w:rsid w:val="00D50162"/>
    <w:rsid w:val="00D50229"/>
    <w:rsid w:val="00D50624"/>
    <w:rsid w:val="00D50842"/>
    <w:rsid w:val="00D508FB"/>
    <w:rsid w:val="00D50C10"/>
    <w:rsid w:val="00D50DF5"/>
    <w:rsid w:val="00D50E3A"/>
    <w:rsid w:val="00D513B4"/>
    <w:rsid w:val="00D51457"/>
    <w:rsid w:val="00D51473"/>
    <w:rsid w:val="00D51600"/>
    <w:rsid w:val="00D517FB"/>
    <w:rsid w:val="00D519DE"/>
    <w:rsid w:val="00D519E1"/>
    <w:rsid w:val="00D51A60"/>
    <w:rsid w:val="00D51C0E"/>
    <w:rsid w:val="00D51F13"/>
    <w:rsid w:val="00D51FB0"/>
    <w:rsid w:val="00D520F3"/>
    <w:rsid w:val="00D5241F"/>
    <w:rsid w:val="00D5293F"/>
    <w:rsid w:val="00D52BA7"/>
    <w:rsid w:val="00D52F1F"/>
    <w:rsid w:val="00D52FE6"/>
    <w:rsid w:val="00D53042"/>
    <w:rsid w:val="00D533FC"/>
    <w:rsid w:val="00D5385D"/>
    <w:rsid w:val="00D53FD0"/>
    <w:rsid w:val="00D5400C"/>
    <w:rsid w:val="00D540C3"/>
    <w:rsid w:val="00D5425E"/>
    <w:rsid w:val="00D542EB"/>
    <w:rsid w:val="00D544C2"/>
    <w:rsid w:val="00D5466A"/>
    <w:rsid w:val="00D546FF"/>
    <w:rsid w:val="00D54A9A"/>
    <w:rsid w:val="00D54AB9"/>
    <w:rsid w:val="00D54F36"/>
    <w:rsid w:val="00D55054"/>
    <w:rsid w:val="00D550D9"/>
    <w:rsid w:val="00D552CA"/>
    <w:rsid w:val="00D5562A"/>
    <w:rsid w:val="00D55707"/>
    <w:rsid w:val="00D55914"/>
    <w:rsid w:val="00D55962"/>
    <w:rsid w:val="00D5599F"/>
    <w:rsid w:val="00D55ABB"/>
    <w:rsid w:val="00D55AD5"/>
    <w:rsid w:val="00D55E6C"/>
    <w:rsid w:val="00D55EF7"/>
    <w:rsid w:val="00D56043"/>
    <w:rsid w:val="00D56185"/>
    <w:rsid w:val="00D561DD"/>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6032B"/>
    <w:rsid w:val="00D6035F"/>
    <w:rsid w:val="00D60586"/>
    <w:rsid w:val="00D6092E"/>
    <w:rsid w:val="00D609B3"/>
    <w:rsid w:val="00D60C9E"/>
    <w:rsid w:val="00D60E7C"/>
    <w:rsid w:val="00D60EE6"/>
    <w:rsid w:val="00D61503"/>
    <w:rsid w:val="00D61AF5"/>
    <w:rsid w:val="00D61CBE"/>
    <w:rsid w:val="00D61DC8"/>
    <w:rsid w:val="00D61F7C"/>
    <w:rsid w:val="00D61FA6"/>
    <w:rsid w:val="00D620A5"/>
    <w:rsid w:val="00D623ED"/>
    <w:rsid w:val="00D624EF"/>
    <w:rsid w:val="00D625DA"/>
    <w:rsid w:val="00D62666"/>
    <w:rsid w:val="00D62A1C"/>
    <w:rsid w:val="00D62C1C"/>
    <w:rsid w:val="00D62CFE"/>
    <w:rsid w:val="00D63320"/>
    <w:rsid w:val="00D6347D"/>
    <w:rsid w:val="00D63560"/>
    <w:rsid w:val="00D63799"/>
    <w:rsid w:val="00D63CCB"/>
    <w:rsid w:val="00D63D02"/>
    <w:rsid w:val="00D648D5"/>
    <w:rsid w:val="00D64B11"/>
    <w:rsid w:val="00D64DC4"/>
    <w:rsid w:val="00D65158"/>
    <w:rsid w:val="00D652B5"/>
    <w:rsid w:val="00D65363"/>
    <w:rsid w:val="00D654B2"/>
    <w:rsid w:val="00D654CE"/>
    <w:rsid w:val="00D65708"/>
    <w:rsid w:val="00D6588F"/>
    <w:rsid w:val="00D658E8"/>
    <w:rsid w:val="00D65B01"/>
    <w:rsid w:val="00D65D57"/>
    <w:rsid w:val="00D65E59"/>
    <w:rsid w:val="00D66155"/>
    <w:rsid w:val="00D66737"/>
    <w:rsid w:val="00D66B2D"/>
    <w:rsid w:val="00D66B4A"/>
    <w:rsid w:val="00D66E0B"/>
    <w:rsid w:val="00D6748B"/>
    <w:rsid w:val="00D67D0B"/>
    <w:rsid w:val="00D7006E"/>
    <w:rsid w:val="00D7041A"/>
    <w:rsid w:val="00D70769"/>
    <w:rsid w:val="00D708B0"/>
    <w:rsid w:val="00D70DFA"/>
    <w:rsid w:val="00D710A8"/>
    <w:rsid w:val="00D710BB"/>
    <w:rsid w:val="00D7118E"/>
    <w:rsid w:val="00D719F8"/>
    <w:rsid w:val="00D71A30"/>
    <w:rsid w:val="00D71ED7"/>
    <w:rsid w:val="00D72089"/>
    <w:rsid w:val="00D728AB"/>
    <w:rsid w:val="00D728E3"/>
    <w:rsid w:val="00D728EC"/>
    <w:rsid w:val="00D72A5C"/>
    <w:rsid w:val="00D72A7E"/>
    <w:rsid w:val="00D73247"/>
    <w:rsid w:val="00D73267"/>
    <w:rsid w:val="00D73465"/>
    <w:rsid w:val="00D736D8"/>
    <w:rsid w:val="00D7375E"/>
    <w:rsid w:val="00D737B9"/>
    <w:rsid w:val="00D738D7"/>
    <w:rsid w:val="00D73E47"/>
    <w:rsid w:val="00D73F96"/>
    <w:rsid w:val="00D743B7"/>
    <w:rsid w:val="00D74425"/>
    <w:rsid w:val="00D74433"/>
    <w:rsid w:val="00D74C97"/>
    <w:rsid w:val="00D74D94"/>
    <w:rsid w:val="00D74DC5"/>
    <w:rsid w:val="00D74EDF"/>
    <w:rsid w:val="00D75494"/>
    <w:rsid w:val="00D75566"/>
    <w:rsid w:val="00D75714"/>
    <w:rsid w:val="00D75741"/>
    <w:rsid w:val="00D75853"/>
    <w:rsid w:val="00D75FDA"/>
    <w:rsid w:val="00D7634B"/>
    <w:rsid w:val="00D7649F"/>
    <w:rsid w:val="00D764E2"/>
    <w:rsid w:val="00D765E3"/>
    <w:rsid w:val="00D766BA"/>
    <w:rsid w:val="00D76A53"/>
    <w:rsid w:val="00D76A8C"/>
    <w:rsid w:val="00D76E84"/>
    <w:rsid w:val="00D77075"/>
    <w:rsid w:val="00D77699"/>
    <w:rsid w:val="00D778AC"/>
    <w:rsid w:val="00D77A8B"/>
    <w:rsid w:val="00D77B1D"/>
    <w:rsid w:val="00D80139"/>
    <w:rsid w:val="00D8021F"/>
    <w:rsid w:val="00D80332"/>
    <w:rsid w:val="00D80383"/>
    <w:rsid w:val="00D805D2"/>
    <w:rsid w:val="00D80987"/>
    <w:rsid w:val="00D80988"/>
    <w:rsid w:val="00D80A3B"/>
    <w:rsid w:val="00D80E83"/>
    <w:rsid w:val="00D80F1D"/>
    <w:rsid w:val="00D80F8F"/>
    <w:rsid w:val="00D81243"/>
    <w:rsid w:val="00D81474"/>
    <w:rsid w:val="00D8153B"/>
    <w:rsid w:val="00D817DC"/>
    <w:rsid w:val="00D81B0C"/>
    <w:rsid w:val="00D81CEF"/>
    <w:rsid w:val="00D81D43"/>
    <w:rsid w:val="00D8200F"/>
    <w:rsid w:val="00D823C6"/>
    <w:rsid w:val="00D824B1"/>
    <w:rsid w:val="00D826FB"/>
    <w:rsid w:val="00D82A6F"/>
    <w:rsid w:val="00D82A8B"/>
    <w:rsid w:val="00D82D18"/>
    <w:rsid w:val="00D82E14"/>
    <w:rsid w:val="00D8324E"/>
    <w:rsid w:val="00D83275"/>
    <w:rsid w:val="00D8327F"/>
    <w:rsid w:val="00D834AE"/>
    <w:rsid w:val="00D8377E"/>
    <w:rsid w:val="00D83DB8"/>
    <w:rsid w:val="00D84856"/>
    <w:rsid w:val="00D84884"/>
    <w:rsid w:val="00D8492B"/>
    <w:rsid w:val="00D84A0A"/>
    <w:rsid w:val="00D84CA1"/>
    <w:rsid w:val="00D84EBF"/>
    <w:rsid w:val="00D85689"/>
    <w:rsid w:val="00D85C44"/>
    <w:rsid w:val="00D85CA9"/>
    <w:rsid w:val="00D85CC6"/>
    <w:rsid w:val="00D85E2E"/>
    <w:rsid w:val="00D85E86"/>
    <w:rsid w:val="00D85F5D"/>
    <w:rsid w:val="00D85F93"/>
    <w:rsid w:val="00D861D2"/>
    <w:rsid w:val="00D8628E"/>
    <w:rsid w:val="00D862B0"/>
    <w:rsid w:val="00D86515"/>
    <w:rsid w:val="00D869DD"/>
    <w:rsid w:val="00D86CA3"/>
    <w:rsid w:val="00D8705C"/>
    <w:rsid w:val="00D871CE"/>
    <w:rsid w:val="00D87567"/>
    <w:rsid w:val="00D8757A"/>
    <w:rsid w:val="00D877C0"/>
    <w:rsid w:val="00D8780D"/>
    <w:rsid w:val="00D87C95"/>
    <w:rsid w:val="00D87CBA"/>
    <w:rsid w:val="00D87DAD"/>
    <w:rsid w:val="00D87DB3"/>
    <w:rsid w:val="00D87F5B"/>
    <w:rsid w:val="00D87FC6"/>
    <w:rsid w:val="00D902EF"/>
    <w:rsid w:val="00D9037A"/>
    <w:rsid w:val="00D904D5"/>
    <w:rsid w:val="00D904E3"/>
    <w:rsid w:val="00D907BA"/>
    <w:rsid w:val="00D908D4"/>
    <w:rsid w:val="00D9093C"/>
    <w:rsid w:val="00D90A47"/>
    <w:rsid w:val="00D90AD6"/>
    <w:rsid w:val="00D90C68"/>
    <w:rsid w:val="00D90FDC"/>
    <w:rsid w:val="00D9169C"/>
    <w:rsid w:val="00D91761"/>
    <w:rsid w:val="00D9196D"/>
    <w:rsid w:val="00D91A7D"/>
    <w:rsid w:val="00D91B0C"/>
    <w:rsid w:val="00D91D4A"/>
    <w:rsid w:val="00D92126"/>
    <w:rsid w:val="00D92452"/>
    <w:rsid w:val="00D92457"/>
    <w:rsid w:val="00D925AC"/>
    <w:rsid w:val="00D925F0"/>
    <w:rsid w:val="00D927FC"/>
    <w:rsid w:val="00D928A9"/>
    <w:rsid w:val="00D92982"/>
    <w:rsid w:val="00D92989"/>
    <w:rsid w:val="00D92BF3"/>
    <w:rsid w:val="00D92C90"/>
    <w:rsid w:val="00D9310F"/>
    <w:rsid w:val="00D931BD"/>
    <w:rsid w:val="00D93206"/>
    <w:rsid w:val="00D93464"/>
    <w:rsid w:val="00D93555"/>
    <w:rsid w:val="00D935B7"/>
    <w:rsid w:val="00D93677"/>
    <w:rsid w:val="00D93C0F"/>
    <w:rsid w:val="00D94003"/>
    <w:rsid w:val="00D9428C"/>
    <w:rsid w:val="00D9499C"/>
    <w:rsid w:val="00D94B68"/>
    <w:rsid w:val="00D9548A"/>
    <w:rsid w:val="00D9585C"/>
    <w:rsid w:val="00D959D0"/>
    <w:rsid w:val="00D95CAD"/>
    <w:rsid w:val="00D95E41"/>
    <w:rsid w:val="00D964C7"/>
    <w:rsid w:val="00D96A8E"/>
    <w:rsid w:val="00D96C6C"/>
    <w:rsid w:val="00D96D30"/>
    <w:rsid w:val="00D96E6B"/>
    <w:rsid w:val="00D970FA"/>
    <w:rsid w:val="00D971DC"/>
    <w:rsid w:val="00D97288"/>
    <w:rsid w:val="00D97356"/>
    <w:rsid w:val="00D9796D"/>
    <w:rsid w:val="00D97A23"/>
    <w:rsid w:val="00D97A31"/>
    <w:rsid w:val="00D97CD8"/>
    <w:rsid w:val="00D97DC4"/>
    <w:rsid w:val="00DA04E7"/>
    <w:rsid w:val="00DA0584"/>
    <w:rsid w:val="00DA0627"/>
    <w:rsid w:val="00DA0969"/>
    <w:rsid w:val="00DA0C45"/>
    <w:rsid w:val="00DA1213"/>
    <w:rsid w:val="00DA140C"/>
    <w:rsid w:val="00DA1659"/>
    <w:rsid w:val="00DA177B"/>
    <w:rsid w:val="00DA18D0"/>
    <w:rsid w:val="00DA1933"/>
    <w:rsid w:val="00DA1A92"/>
    <w:rsid w:val="00DA1CB4"/>
    <w:rsid w:val="00DA243C"/>
    <w:rsid w:val="00DA2463"/>
    <w:rsid w:val="00DA28E2"/>
    <w:rsid w:val="00DA28F5"/>
    <w:rsid w:val="00DA2AC2"/>
    <w:rsid w:val="00DA2C3F"/>
    <w:rsid w:val="00DA2D62"/>
    <w:rsid w:val="00DA2FD8"/>
    <w:rsid w:val="00DA305E"/>
    <w:rsid w:val="00DA3071"/>
    <w:rsid w:val="00DA324B"/>
    <w:rsid w:val="00DA3C7C"/>
    <w:rsid w:val="00DA3D29"/>
    <w:rsid w:val="00DA3E4F"/>
    <w:rsid w:val="00DA4549"/>
    <w:rsid w:val="00DA4ABC"/>
    <w:rsid w:val="00DA4F17"/>
    <w:rsid w:val="00DA5417"/>
    <w:rsid w:val="00DA54C2"/>
    <w:rsid w:val="00DA56E8"/>
    <w:rsid w:val="00DA58E0"/>
    <w:rsid w:val="00DA5AAE"/>
    <w:rsid w:val="00DA5D38"/>
    <w:rsid w:val="00DA6088"/>
    <w:rsid w:val="00DA649F"/>
    <w:rsid w:val="00DA669E"/>
    <w:rsid w:val="00DA6870"/>
    <w:rsid w:val="00DA68F1"/>
    <w:rsid w:val="00DA69B8"/>
    <w:rsid w:val="00DA6DC8"/>
    <w:rsid w:val="00DA6F70"/>
    <w:rsid w:val="00DA714A"/>
    <w:rsid w:val="00DA71B7"/>
    <w:rsid w:val="00DA7277"/>
    <w:rsid w:val="00DA77AB"/>
    <w:rsid w:val="00DA78AC"/>
    <w:rsid w:val="00DA7A19"/>
    <w:rsid w:val="00DA7E80"/>
    <w:rsid w:val="00DA7EBF"/>
    <w:rsid w:val="00DA7F98"/>
    <w:rsid w:val="00DB0343"/>
    <w:rsid w:val="00DB03EC"/>
    <w:rsid w:val="00DB0628"/>
    <w:rsid w:val="00DB0A9F"/>
    <w:rsid w:val="00DB0BB0"/>
    <w:rsid w:val="00DB0EF5"/>
    <w:rsid w:val="00DB132D"/>
    <w:rsid w:val="00DB13E7"/>
    <w:rsid w:val="00DB1551"/>
    <w:rsid w:val="00DB15B5"/>
    <w:rsid w:val="00DB2756"/>
    <w:rsid w:val="00DB2A95"/>
    <w:rsid w:val="00DB2C41"/>
    <w:rsid w:val="00DB2D09"/>
    <w:rsid w:val="00DB2FCF"/>
    <w:rsid w:val="00DB31C3"/>
    <w:rsid w:val="00DB331A"/>
    <w:rsid w:val="00DB3497"/>
    <w:rsid w:val="00DB35D5"/>
    <w:rsid w:val="00DB377D"/>
    <w:rsid w:val="00DB404C"/>
    <w:rsid w:val="00DB4409"/>
    <w:rsid w:val="00DB444D"/>
    <w:rsid w:val="00DB4816"/>
    <w:rsid w:val="00DB4DA5"/>
    <w:rsid w:val="00DB4E49"/>
    <w:rsid w:val="00DB5045"/>
    <w:rsid w:val="00DB54F3"/>
    <w:rsid w:val="00DB556B"/>
    <w:rsid w:val="00DB59E8"/>
    <w:rsid w:val="00DB5C61"/>
    <w:rsid w:val="00DB60B3"/>
    <w:rsid w:val="00DB6950"/>
    <w:rsid w:val="00DB6A97"/>
    <w:rsid w:val="00DB6C39"/>
    <w:rsid w:val="00DB6D19"/>
    <w:rsid w:val="00DB6F31"/>
    <w:rsid w:val="00DB70E9"/>
    <w:rsid w:val="00DB73B7"/>
    <w:rsid w:val="00DB7433"/>
    <w:rsid w:val="00DB76D4"/>
    <w:rsid w:val="00DB78DA"/>
    <w:rsid w:val="00DB7D4D"/>
    <w:rsid w:val="00DB7D9C"/>
    <w:rsid w:val="00DB7E5F"/>
    <w:rsid w:val="00DC0263"/>
    <w:rsid w:val="00DC026F"/>
    <w:rsid w:val="00DC0405"/>
    <w:rsid w:val="00DC04D2"/>
    <w:rsid w:val="00DC05BE"/>
    <w:rsid w:val="00DC065C"/>
    <w:rsid w:val="00DC0A24"/>
    <w:rsid w:val="00DC0BFA"/>
    <w:rsid w:val="00DC0C2D"/>
    <w:rsid w:val="00DC114D"/>
    <w:rsid w:val="00DC1741"/>
    <w:rsid w:val="00DC180E"/>
    <w:rsid w:val="00DC1C4E"/>
    <w:rsid w:val="00DC1E59"/>
    <w:rsid w:val="00DC1EC1"/>
    <w:rsid w:val="00DC1EC5"/>
    <w:rsid w:val="00DC2135"/>
    <w:rsid w:val="00DC2502"/>
    <w:rsid w:val="00DC296A"/>
    <w:rsid w:val="00DC2D36"/>
    <w:rsid w:val="00DC2D37"/>
    <w:rsid w:val="00DC2E61"/>
    <w:rsid w:val="00DC2F9C"/>
    <w:rsid w:val="00DC3611"/>
    <w:rsid w:val="00DC38FE"/>
    <w:rsid w:val="00DC3973"/>
    <w:rsid w:val="00DC39C0"/>
    <w:rsid w:val="00DC3C66"/>
    <w:rsid w:val="00DC3DA3"/>
    <w:rsid w:val="00DC3DDE"/>
    <w:rsid w:val="00DC3DFE"/>
    <w:rsid w:val="00DC40AA"/>
    <w:rsid w:val="00DC43FF"/>
    <w:rsid w:val="00DC4497"/>
    <w:rsid w:val="00DC4547"/>
    <w:rsid w:val="00DC4646"/>
    <w:rsid w:val="00DC4A1B"/>
    <w:rsid w:val="00DC50A3"/>
    <w:rsid w:val="00DC53EF"/>
    <w:rsid w:val="00DC5679"/>
    <w:rsid w:val="00DC56F4"/>
    <w:rsid w:val="00DC5761"/>
    <w:rsid w:val="00DC5871"/>
    <w:rsid w:val="00DC5A4D"/>
    <w:rsid w:val="00DC5B73"/>
    <w:rsid w:val="00DC60AC"/>
    <w:rsid w:val="00DC6647"/>
    <w:rsid w:val="00DC67F7"/>
    <w:rsid w:val="00DC6ABB"/>
    <w:rsid w:val="00DC6DEA"/>
    <w:rsid w:val="00DC6E58"/>
    <w:rsid w:val="00DC6FFE"/>
    <w:rsid w:val="00DC6FFF"/>
    <w:rsid w:val="00DC702C"/>
    <w:rsid w:val="00DC70CD"/>
    <w:rsid w:val="00DC7158"/>
    <w:rsid w:val="00DC71AE"/>
    <w:rsid w:val="00DC74FB"/>
    <w:rsid w:val="00DC7541"/>
    <w:rsid w:val="00DD042D"/>
    <w:rsid w:val="00DD067F"/>
    <w:rsid w:val="00DD0753"/>
    <w:rsid w:val="00DD0A5A"/>
    <w:rsid w:val="00DD0F60"/>
    <w:rsid w:val="00DD0FB0"/>
    <w:rsid w:val="00DD10F5"/>
    <w:rsid w:val="00DD1417"/>
    <w:rsid w:val="00DD1456"/>
    <w:rsid w:val="00DD1458"/>
    <w:rsid w:val="00DD15F3"/>
    <w:rsid w:val="00DD172F"/>
    <w:rsid w:val="00DD18CE"/>
    <w:rsid w:val="00DD191F"/>
    <w:rsid w:val="00DD1F9E"/>
    <w:rsid w:val="00DD21D4"/>
    <w:rsid w:val="00DD2284"/>
    <w:rsid w:val="00DD254A"/>
    <w:rsid w:val="00DD26A8"/>
    <w:rsid w:val="00DD31EE"/>
    <w:rsid w:val="00DD3212"/>
    <w:rsid w:val="00DD3219"/>
    <w:rsid w:val="00DD3277"/>
    <w:rsid w:val="00DD32C8"/>
    <w:rsid w:val="00DD338F"/>
    <w:rsid w:val="00DD3657"/>
    <w:rsid w:val="00DD3704"/>
    <w:rsid w:val="00DD3AE4"/>
    <w:rsid w:val="00DD3B78"/>
    <w:rsid w:val="00DD3BEF"/>
    <w:rsid w:val="00DD3D1F"/>
    <w:rsid w:val="00DD3EBA"/>
    <w:rsid w:val="00DD400F"/>
    <w:rsid w:val="00DD4665"/>
    <w:rsid w:val="00DD4708"/>
    <w:rsid w:val="00DD4E48"/>
    <w:rsid w:val="00DD539C"/>
    <w:rsid w:val="00DD546B"/>
    <w:rsid w:val="00DD6034"/>
    <w:rsid w:val="00DD605F"/>
    <w:rsid w:val="00DD62B0"/>
    <w:rsid w:val="00DD638F"/>
    <w:rsid w:val="00DD63C1"/>
    <w:rsid w:val="00DD64BA"/>
    <w:rsid w:val="00DD6C8E"/>
    <w:rsid w:val="00DD6CCE"/>
    <w:rsid w:val="00DD6FAC"/>
    <w:rsid w:val="00DD6FFE"/>
    <w:rsid w:val="00DD724F"/>
    <w:rsid w:val="00DD781A"/>
    <w:rsid w:val="00DD7A77"/>
    <w:rsid w:val="00DE00B6"/>
    <w:rsid w:val="00DE0171"/>
    <w:rsid w:val="00DE04A4"/>
    <w:rsid w:val="00DE093D"/>
    <w:rsid w:val="00DE0CCB"/>
    <w:rsid w:val="00DE10AC"/>
    <w:rsid w:val="00DE10D8"/>
    <w:rsid w:val="00DE18B9"/>
    <w:rsid w:val="00DE19E2"/>
    <w:rsid w:val="00DE1A67"/>
    <w:rsid w:val="00DE1FD2"/>
    <w:rsid w:val="00DE2121"/>
    <w:rsid w:val="00DE21D9"/>
    <w:rsid w:val="00DE2719"/>
    <w:rsid w:val="00DE28FB"/>
    <w:rsid w:val="00DE297F"/>
    <w:rsid w:val="00DE29D4"/>
    <w:rsid w:val="00DE2A24"/>
    <w:rsid w:val="00DE2AB5"/>
    <w:rsid w:val="00DE2E59"/>
    <w:rsid w:val="00DE3069"/>
    <w:rsid w:val="00DE325F"/>
    <w:rsid w:val="00DE32BA"/>
    <w:rsid w:val="00DE330E"/>
    <w:rsid w:val="00DE3AE4"/>
    <w:rsid w:val="00DE3B81"/>
    <w:rsid w:val="00DE3D11"/>
    <w:rsid w:val="00DE4AB7"/>
    <w:rsid w:val="00DE4C04"/>
    <w:rsid w:val="00DE4F32"/>
    <w:rsid w:val="00DE4FCC"/>
    <w:rsid w:val="00DE50B1"/>
    <w:rsid w:val="00DE520A"/>
    <w:rsid w:val="00DE521A"/>
    <w:rsid w:val="00DE521B"/>
    <w:rsid w:val="00DE544B"/>
    <w:rsid w:val="00DE5608"/>
    <w:rsid w:val="00DE579B"/>
    <w:rsid w:val="00DE57A5"/>
    <w:rsid w:val="00DE5854"/>
    <w:rsid w:val="00DE58D0"/>
    <w:rsid w:val="00DE5974"/>
    <w:rsid w:val="00DE59CB"/>
    <w:rsid w:val="00DE5B63"/>
    <w:rsid w:val="00DE5CB6"/>
    <w:rsid w:val="00DE5D85"/>
    <w:rsid w:val="00DE6371"/>
    <w:rsid w:val="00DE64BD"/>
    <w:rsid w:val="00DE654F"/>
    <w:rsid w:val="00DE6907"/>
    <w:rsid w:val="00DE6D43"/>
    <w:rsid w:val="00DE7008"/>
    <w:rsid w:val="00DE70AB"/>
    <w:rsid w:val="00DE71BC"/>
    <w:rsid w:val="00DE75AF"/>
    <w:rsid w:val="00DE77FA"/>
    <w:rsid w:val="00DE7C83"/>
    <w:rsid w:val="00DE7D27"/>
    <w:rsid w:val="00DE7FB1"/>
    <w:rsid w:val="00DF016F"/>
    <w:rsid w:val="00DF039D"/>
    <w:rsid w:val="00DF03E7"/>
    <w:rsid w:val="00DF0490"/>
    <w:rsid w:val="00DF0544"/>
    <w:rsid w:val="00DF058A"/>
    <w:rsid w:val="00DF0B6E"/>
    <w:rsid w:val="00DF0F81"/>
    <w:rsid w:val="00DF15E0"/>
    <w:rsid w:val="00DF172E"/>
    <w:rsid w:val="00DF176C"/>
    <w:rsid w:val="00DF1911"/>
    <w:rsid w:val="00DF1A25"/>
    <w:rsid w:val="00DF1C87"/>
    <w:rsid w:val="00DF2066"/>
    <w:rsid w:val="00DF2147"/>
    <w:rsid w:val="00DF2476"/>
    <w:rsid w:val="00DF24D3"/>
    <w:rsid w:val="00DF263C"/>
    <w:rsid w:val="00DF2A4C"/>
    <w:rsid w:val="00DF2CC8"/>
    <w:rsid w:val="00DF2FC1"/>
    <w:rsid w:val="00DF31ED"/>
    <w:rsid w:val="00DF3208"/>
    <w:rsid w:val="00DF3216"/>
    <w:rsid w:val="00DF3285"/>
    <w:rsid w:val="00DF366C"/>
    <w:rsid w:val="00DF37A0"/>
    <w:rsid w:val="00DF37FD"/>
    <w:rsid w:val="00DF3923"/>
    <w:rsid w:val="00DF3B9A"/>
    <w:rsid w:val="00DF3CA3"/>
    <w:rsid w:val="00DF3FE6"/>
    <w:rsid w:val="00DF4382"/>
    <w:rsid w:val="00DF4516"/>
    <w:rsid w:val="00DF4651"/>
    <w:rsid w:val="00DF493F"/>
    <w:rsid w:val="00DF4D85"/>
    <w:rsid w:val="00DF5217"/>
    <w:rsid w:val="00DF554B"/>
    <w:rsid w:val="00DF5ACA"/>
    <w:rsid w:val="00DF5DA4"/>
    <w:rsid w:val="00DF5E0A"/>
    <w:rsid w:val="00DF6051"/>
    <w:rsid w:val="00DF62ED"/>
    <w:rsid w:val="00DF6550"/>
    <w:rsid w:val="00DF691B"/>
    <w:rsid w:val="00DF694C"/>
    <w:rsid w:val="00DF69A4"/>
    <w:rsid w:val="00DF6CE7"/>
    <w:rsid w:val="00DF6D04"/>
    <w:rsid w:val="00DF6D14"/>
    <w:rsid w:val="00DF71B9"/>
    <w:rsid w:val="00DF78C3"/>
    <w:rsid w:val="00DF7B6E"/>
    <w:rsid w:val="00DF7CDD"/>
    <w:rsid w:val="00DF7D73"/>
    <w:rsid w:val="00E001F0"/>
    <w:rsid w:val="00E00A85"/>
    <w:rsid w:val="00E01058"/>
    <w:rsid w:val="00E01072"/>
    <w:rsid w:val="00E01427"/>
    <w:rsid w:val="00E01CF9"/>
    <w:rsid w:val="00E01FE4"/>
    <w:rsid w:val="00E020A9"/>
    <w:rsid w:val="00E02214"/>
    <w:rsid w:val="00E02765"/>
    <w:rsid w:val="00E0282A"/>
    <w:rsid w:val="00E028C4"/>
    <w:rsid w:val="00E02962"/>
    <w:rsid w:val="00E02BC5"/>
    <w:rsid w:val="00E02C94"/>
    <w:rsid w:val="00E035AB"/>
    <w:rsid w:val="00E03813"/>
    <w:rsid w:val="00E04119"/>
    <w:rsid w:val="00E047DE"/>
    <w:rsid w:val="00E0498E"/>
    <w:rsid w:val="00E04CED"/>
    <w:rsid w:val="00E04F81"/>
    <w:rsid w:val="00E04FC5"/>
    <w:rsid w:val="00E050A8"/>
    <w:rsid w:val="00E0535B"/>
    <w:rsid w:val="00E053D7"/>
    <w:rsid w:val="00E05595"/>
    <w:rsid w:val="00E0564F"/>
    <w:rsid w:val="00E05A2B"/>
    <w:rsid w:val="00E05D5C"/>
    <w:rsid w:val="00E05DE2"/>
    <w:rsid w:val="00E06201"/>
    <w:rsid w:val="00E062FF"/>
    <w:rsid w:val="00E064A4"/>
    <w:rsid w:val="00E06549"/>
    <w:rsid w:val="00E0659F"/>
    <w:rsid w:val="00E066B9"/>
    <w:rsid w:val="00E067ED"/>
    <w:rsid w:val="00E06EEA"/>
    <w:rsid w:val="00E06F50"/>
    <w:rsid w:val="00E0722F"/>
    <w:rsid w:val="00E0745E"/>
    <w:rsid w:val="00E074A0"/>
    <w:rsid w:val="00E07B62"/>
    <w:rsid w:val="00E07DDD"/>
    <w:rsid w:val="00E1001B"/>
    <w:rsid w:val="00E10085"/>
    <w:rsid w:val="00E1016D"/>
    <w:rsid w:val="00E1058B"/>
    <w:rsid w:val="00E10676"/>
    <w:rsid w:val="00E10778"/>
    <w:rsid w:val="00E107EF"/>
    <w:rsid w:val="00E108A1"/>
    <w:rsid w:val="00E10E3C"/>
    <w:rsid w:val="00E10F9E"/>
    <w:rsid w:val="00E110E7"/>
    <w:rsid w:val="00E119E8"/>
    <w:rsid w:val="00E11B20"/>
    <w:rsid w:val="00E11D40"/>
    <w:rsid w:val="00E11E28"/>
    <w:rsid w:val="00E12413"/>
    <w:rsid w:val="00E12827"/>
    <w:rsid w:val="00E12C50"/>
    <w:rsid w:val="00E12CEC"/>
    <w:rsid w:val="00E132DB"/>
    <w:rsid w:val="00E13BA3"/>
    <w:rsid w:val="00E13C2F"/>
    <w:rsid w:val="00E13D7A"/>
    <w:rsid w:val="00E14112"/>
    <w:rsid w:val="00E144C1"/>
    <w:rsid w:val="00E14607"/>
    <w:rsid w:val="00E147F2"/>
    <w:rsid w:val="00E148AB"/>
    <w:rsid w:val="00E14B6E"/>
    <w:rsid w:val="00E14C5C"/>
    <w:rsid w:val="00E1554E"/>
    <w:rsid w:val="00E15554"/>
    <w:rsid w:val="00E15A9D"/>
    <w:rsid w:val="00E15F08"/>
    <w:rsid w:val="00E1602B"/>
    <w:rsid w:val="00E1631A"/>
    <w:rsid w:val="00E163A0"/>
    <w:rsid w:val="00E1674D"/>
    <w:rsid w:val="00E167E3"/>
    <w:rsid w:val="00E16877"/>
    <w:rsid w:val="00E168EB"/>
    <w:rsid w:val="00E169D7"/>
    <w:rsid w:val="00E16C4F"/>
    <w:rsid w:val="00E16CDF"/>
    <w:rsid w:val="00E16F59"/>
    <w:rsid w:val="00E17504"/>
    <w:rsid w:val="00E1759D"/>
    <w:rsid w:val="00E1792B"/>
    <w:rsid w:val="00E179A7"/>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F80"/>
    <w:rsid w:val="00E21285"/>
    <w:rsid w:val="00E212AE"/>
    <w:rsid w:val="00E212E0"/>
    <w:rsid w:val="00E21498"/>
    <w:rsid w:val="00E21729"/>
    <w:rsid w:val="00E21E67"/>
    <w:rsid w:val="00E21EB0"/>
    <w:rsid w:val="00E22330"/>
    <w:rsid w:val="00E22390"/>
    <w:rsid w:val="00E22761"/>
    <w:rsid w:val="00E22A9E"/>
    <w:rsid w:val="00E22CEE"/>
    <w:rsid w:val="00E2308E"/>
    <w:rsid w:val="00E230E2"/>
    <w:rsid w:val="00E2316F"/>
    <w:rsid w:val="00E2333C"/>
    <w:rsid w:val="00E2377D"/>
    <w:rsid w:val="00E24116"/>
    <w:rsid w:val="00E24456"/>
    <w:rsid w:val="00E244D0"/>
    <w:rsid w:val="00E2451C"/>
    <w:rsid w:val="00E24670"/>
    <w:rsid w:val="00E2467B"/>
    <w:rsid w:val="00E24749"/>
    <w:rsid w:val="00E247DD"/>
    <w:rsid w:val="00E249BD"/>
    <w:rsid w:val="00E24A98"/>
    <w:rsid w:val="00E24B23"/>
    <w:rsid w:val="00E24D14"/>
    <w:rsid w:val="00E2508D"/>
    <w:rsid w:val="00E252EA"/>
    <w:rsid w:val="00E2532B"/>
    <w:rsid w:val="00E254D9"/>
    <w:rsid w:val="00E25545"/>
    <w:rsid w:val="00E25799"/>
    <w:rsid w:val="00E257F0"/>
    <w:rsid w:val="00E259DC"/>
    <w:rsid w:val="00E25FCC"/>
    <w:rsid w:val="00E2677E"/>
    <w:rsid w:val="00E26999"/>
    <w:rsid w:val="00E269E7"/>
    <w:rsid w:val="00E26B31"/>
    <w:rsid w:val="00E26C19"/>
    <w:rsid w:val="00E270B2"/>
    <w:rsid w:val="00E27266"/>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AE6"/>
    <w:rsid w:val="00E30B5A"/>
    <w:rsid w:val="00E30BC5"/>
    <w:rsid w:val="00E30F09"/>
    <w:rsid w:val="00E310D6"/>
    <w:rsid w:val="00E311E9"/>
    <w:rsid w:val="00E3123D"/>
    <w:rsid w:val="00E31258"/>
    <w:rsid w:val="00E31461"/>
    <w:rsid w:val="00E3146C"/>
    <w:rsid w:val="00E316F0"/>
    <w:rsid w:val="00E3173E"/>
    <w:rsid w:val="00E317A4"/>
    <w:rsid w:val="00E3184A"/>
    <w:rsid w:val="00E31945"/>
    <w:rsid w:val="00E319D0"/>
    <w:rsid w:val="00E31A2B"/>
    <w:rsid w:val="00E31C2E"/>
    <w:rsid w:val="00E31D43"/>
    <w:rsid w:val="00E3237D"/>
    <w:rsid w:val="00E32386"/>
    <w:rsid w:val="00E325DA"/>
    <w:rsid w:val="00E32608"/>
    <w:rsid w:val="00E326B3"/>
    <w:rsid w:val="00E32F1B"/>
    <w:rsid w:val="00E32F22"/>
    <w:rsid w:val="00E332F3"/>
    <w:rsid w:val="00E33768"/>
    <w:rsid w:val="00E33803"/>
    <w:rsid w:val="00E3390E"/>
    <w:rsid w:val="00E3397C"/>
    <w:rsid w:val="00E33987"/>
    <w:rsid w:val="00E34063"/>
    <w:rsid w:val="00E34188"/>
    <w:rsid w:val="00E341E5"/>
    <w:rsid w:val="00E34B0C"/>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6FA7"/>
    <w:rsid w:val="00E37080"/>
    <w:rsid w:val="00E3723A"/>
    <w:rsid w:val="00E373BB"/>
    <w:rsid w:val="00E373F1"/>
    <w:rsid w:val="00E37860"/>
    <w:rsid w:val="00E379C0"/>
    <w:rsid w:val="00E37B28"/>
    <w:rsid w:val="00E37B57"/>
    <w:rsid w:val="00E37C87"/>
    <w:rsid w:val="00E401F6"/>
    <w:rsid w:val="00E4026F"/>
    <w:rsid w:val="00E402DF"/>
    <w:rsid w:val="00E40528"/>
    <w:rsid w:val="00E4068C"/>
    <w:rsid w:val="00E409C8"/>
    <w:rsid w:val="00E40EDA"/>
    <w:rsid w:val="00E414FC"/>
    <w:rsid w:val="00E41873"/>
    <w:rsid w:val="00E41A95"/>
    <w:rsid w:val="00E41DF8"/>
    <w:rsid w:val="00E41F7E"/>
    <w:rsid w:val="00E41FDB"/>
    <w:rsid w:val="00E423A3"/>
    <w:rsid w:val="00E42AA4"/>
    <w:rsid w:val="00E42AB6"/>
    <w:rsid w:val="00E42B35"/>
    <w:rsid w:val="00E431BA"/>
    <w:rsid w:val="00E431C3"/>
    <w:rsid w:val="00E435C4"/>
    <w:rsid w:val="00E43E90"/>
    <w:rsid w:val="00E44012"/>
    <w:rsid w:val="00E44130"/>
    <w:rsid w:val="00E444C9"/>
    <w:rsid w:val="00E4451F"/>
    <w:rsid w:val="00E446F1"/>
    <w:rsid w:val="00E448A7"/>
    <w:rsid w:val="00E4502A"/>
    <w:rsid w:val="00E4515F"/>
    <w:rsid w:val="00E45323"/>
    <w:rsid w:val="00E45347"/>
    <w:rsid w:val="00E4557F"/>
    <w:rsid w:val="00E45635"/>
    <w:rsid w:val="00E45771"/>
    <w:rsid w:val="00E45789"/>
    <w:rsid w:val="00E45C69"/>
    <w:rsid w:val="00E45D0B"/>
    <w:rsid w:val="00E45EEE"/>
    <w:rsid w:val="00E46394"/>
    <w:rsid w:val="00E466D9"/>
    <w:rsid w:val="00E46886"/>
    <w:rsid w:val="00E46CEF"/>
    <w:rsid w:val="00E472A0"/>
    <w:rsid w:val="00E473AF"/>
    <w:rsid w:val="00E4742D"/>
    <w:rsid w:val="00E4759D"/>
    <w:rsid w:val="00E478A7"/>
    <w:rsid w:val="00E47AE7"/>
    <w:rsid w:val="00E47AEF"/>
    <w:rsid w:val="00E47BDC"/>
    <w:rsid w:val="00E47C9F"/>
    <w:rsid w:val="00E47EB2"/>
    <w:rsid w:val="00E47EB9"/>
    <w:rsid w:val="00E5008A"/>
    <w:rsid w:val="00E501C8"/>
    <w:rsid w:val="00E50342"/>
    <w:rsid w:val="00E50564"/>
    <w:rsid w:val="00E5087E"/>
    <w:rsid w:val="00E50ACC"/>
    <w:rsid w:val="00E50B0A"/>
    <w:rsid w:val="00E50C2D"/>
    <w:rsid w:val="00E510A3"/>
    <w:rsid w:val="00E51144"/>
    <w:rsid w:val="00E51402"/>
    <w:rsid w:val="00E5149A"/>
    <w:rsid w:val="00E5155E"/>
    <w:rsid w:val="00E515EC"/>
    <w:rsid w:val="00E51A8F"/>
    <w:rsid w:val="00E51C54"/>
    <w:rsid w:val="00E51C93"/>
    <w:rsid w:val="00E51D00"/>
    <w:rsid w:val="00E51D3A"/>
    <w:rsid w:val="00E520C3"/>
    <w:rsid w:val="00E5213E"/>
    <w:rsid w:val="00E524B8"/>
    <w:rsid w:val="00E524E5"/>
    <w:rsid w:val="00E5276D"/>
    <w:rsid w:val="00E52A94"/>
    <w:rsid w:val="00E52D5A"/>
    <w:rsid w:val="00E5323E"/>
    <w:rsid w:val="00E533D9"/>
    <w:rsid w:val="00E5368B"/>
    <w:rsid w:val="00E53B71"/>
    <w:rsid w:val="00E53B75"/>
    <w:rsid w:val="00E53FC3"/>
    <w:rsid w:val="00E541DF"/>
    <w:rsid w:val="00E544B8"/>
    <w:rsid w:val="00E54513"/>
    <w:rsid w:val="00E5460A"/>
    <w:rsid w:val="00E54807"/>
    <w:rsid w:val="00E54C40"/>
    <w:rsid w:val="00E54D3F"/>
    <w:rsid w:val="00E54E3B"/>
    <w:rsid w:val="00E55178"/>
    <w:rsid w:val="00E551B2"/>
    <w:rsid w:val="00E55527"/>
    <w:rsid w:val="00E55627"/>
    <w:rsid w:val="00E558E7"/>
    <w:rsid w:val="00E55932"/>
    <w:rsid w:val="00E55AF9"/>
    <w:rsid w:val="00E55B5D"/>
    <w:rsid w:val="00E55C4D"/>
    <w:rsid w:val="00E55C56"/>
    <w:rsid w:val="00E55E9D"/>
    <w:rsid w:val="00E562DA"/>
    <w:rsid w:val="00E56483"/>
    <w:rsid w:val="00E5662F"/>
    <w:rsid w:val="00E5670F"/>
    <w:rsid w:val="00E569A7"/>
    <w:rsid w:val="00E56D61"/>
    <w:rsid w:val="00E56D7A"/>
    <w:rsid w:val="00E57045"/>
    <w:rsid w:val="00E5744B"/>
    <w:rsid w:val="00E57565"/>
    <w:rsid w:val="00E57D49"/>
    <w:rsid w:val="00E60503"/>
    <w:rsid w:val="00E608A7"/>
    <w:rsid w:val="00E60CBA"/>
    <w:rsid w:val="00E60E0D"/>
    <w:rsid w:val="00E60E38"/>
    <w:rsid w:val="00E60E7C"/>
    <w:rsid w:val="00E60ECD"/>
    <w:rsid w:val="00E61311"/>
    <w:rsid w:val="00E615EC"/>
    <w:rsid w:val="00E616A0"/>
    <w:rsid w:val="00E61711"/>
    <w:rsid w:val="00E6177E"/>
    <w:rsid w:val="00E617A7"/>
    <w:rsid w:val="00E61E17"/>
    <w:rsid w:val="00E62101"/>
    <w:rsid w:val="00E621EE"/>
    <w:rsid w:val="00E6287A"/>
    <w:rsid w:val="00E629E8"/>
    <w:rsid w:val="00E62AD5"/>
    <w:rsid w:val="00E6310A"/>
    <w:rsid w:val="00E63274"/>
    <w:rsid w:val="00E6333A"/>
    <w:rsid w:val="00E633B7"/>
    <w:rsid w:val="00E636A6"/>
    <w:rsid w:val="00E63838"/>
    <w:rsid w:val="00E63A6B"/>
    <w:rsid w:val="00E63BB1"/>
    <w:rsid w:val="00E63BBC"/>
    <w:rsid w:val="00E63BC3"/>
    <w:rsid w:val="00E63F61"/>
    <w:rsid w:val="00E64174"/>
    <w:rsid w:val="00E6429B"/>
    <w:rsid w:val="00E64434"/>
    <w:rsid w:val="00E6458D"/>
    <w:rsid w:val="00E64924"/>
    <w:rsid w:val="00E64F17"/>
    <w:rsid w:val="00E64F1F"/>
    <w:rsid w:val="00E650AD"/>
    <w:rsid w:val="00E65119"/>
    <w:rsid w:val="00E654A5"/>
    <w:rsid w:val="00E65513"/>
    <w:rsid w:val="00E65D45"/>
    <w:rsid w:val="00E65DD7"/>
    <w:rsid w:val="00E662FA"/>
    <w:rsid w:val="00E666F8"/>
    <w:rsid w:val="00E66776"/>
    <w:rsid w:val="00E66A2E"/>
    <w:rsid w:val="00E66CFD"/>
    <w:rsid w:val="00E66F4B"/>
    <w:rsid w:val="00E672F0"/>
    <w:rsid w:val="00E678BE"/>
    <w:rsid w:val="00E67986"/>
    <w:rsid w:val="00E67AEA"/>
    <w:rsid w:val="00E67BC6"/>
    <w:rsid w:val="00E67C51"/>
    <w:rsid w:val="00E67C64"/>
    <w:rsid w:val="00E67F15"/>
    <w:rsid w:val="00E67FF3"/>
    <w:rsid w:val="00E701E9"/>
    <w:rsid w:val="00E70311"/>
    <w:rsid w:val="00E704B9"/>
    <w:rsid w:val="00E70518"/>
    <w:rsid w:val="00E70A63"/>
    <w:rsid w:val="00E70C4C"/>
    <w:rsid w:val="00E7102C"/>
    <w:rsid w:val="00E710FF"/>
    <w:rsid w:val="00E712A6"/>
    <w:rsid w:val="00E71948"/>
    <w:rsid w:val="00E71A45"/>
    <w:rsid w:val="00E71A4B"/>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0C5"/>
    <w:rsid w:val="00E74113"/>
    <w:rsid w:val="00E7445F"/>
    <w:rsid w:val="00E7471D"/>
    <w:rsid w:val="00E74A36"/>
    <w:rsid w:val="00E74CBE"/>
    <w:rsid w:val="00E75205"/>
    <w:rsid w:val="00E75407"/>
    <w:rsid w:val="00E7569B"/>
    <w:rsid w:val="00E758EC"/>
    <w:rsid w:val="00E75911"/>
    <w:rsid w:val="00E75B9D"/>
    <w:rsid w:val="00E75C03"/>
    <w:rsid w:val="00E75E2A"/>
    <w:rsid w:val="00E75F12"/>
    <w:rsid w:val="00E75F95"/>
    <w:rsid w:val="00E761B9"/>
    <w:rsid w:val="00E762C8"/>
    <w:rsid w:val="00E7667A"/>
    <w:rsid w:val="00E766C5"/>
    <w:rsid w:val="00E7678F"/>
    <w:rsid w:val="00E769C8"/>
    <w:rsid w:val="00E76E05"/>
    <w:rsid w:val="00E773C0"/>
    <w:rsid w:val="00E774E2"/>
    <w:rsid w:val="00E77B52"/>
    <w:rsid w:val="00E77BD2"/>
    <w:rsid w:val="00E77BD9"/>
    <w:rsid w:val="00E77C6C"/>
    <w:rsid w:val="00E77D04"/>
    <w:rsid w:val="00E77D7B"/>
    <w:rsid w:val="00E77DC0"/>
    <w:rsid w:val="00E77E62"/>
    <w:rsid w:val="00E80334"/>
    <w:rsid w:val="00E80388"/>
    <w:rsid w:val="00E8047A"/>
    <w:rsid w:val="00E80572"/>
    <w:rsid w:val="00E805D5"/>
    <w:rsid w:val="00E80616"/>
    <w:rsid w:val="00E806FE"/>
    <w:rsid w:val="00E80AB0"/>
    <w:rsid w:val="00E80E98"/>
    <w:rsid w:val="00E81145"/>
    <w:rsid w:val="00E81CA4"/>
    <w:rsid w:val="00E81CC4"/>
    <w:rsid w:val="00E82192"/>
    <w:rsid w:val="00E8234C"/>
    <w:rsid w:val="00E824AF"/>
    <w:rsid w:val="00E8263A"/>
    <w:rsid w:val="00E82845"/>
    <w:rsid w:val="00E829B1"/>
    <w:rsid w:val="00E82AEF"/>
    <w:rsid w:val="00E83160"/>
    <w:rsid w:val="00E8320D"/>
    <w:rsid w:val="00E83417"/>
    <w:rsid w:val="00E836D0"/>
    <w:rsid w:val="00E8398D"/>
    <w:rsid w:val="00E839EE"/>
    <w:rsid w:val="00E83AA9"/>
    <w:rsid w:val="00E83C27"/>
    <w:rsid w:val="00E840EB"/>
    <w:rsid w:val="00E84570"/>
    <w:rsid w:val="00E84805"/>
    <w:rsid w:val="00E848B1"/>
    <w:rsid w:val="00E84B41"/>
    <w:rsid w:val="00E84E50"/>
    <w:rsid w:val="00E84F66"/>
    <w:rsid w:val="00E850AD"/>
    <w:rsid w:val="00E851F8"/>
    <w:rsid w:val="00E85258"/>
    <w:rsid w:val="00E85583"/>
    <w:rsid w:val="00E85875"/>
    <w:rsid w:val="00E85928"/>
    <w:rsid w:val="00E85987"/>
    <w:rsid w:val="00E85A44"/>
    <w:rsid w:val="00E85C60"/>
    <w:rsid w:val="00E85C7D"/>
    <w:rsid w:val="00E8616F"/>
    <w:rsid w:val="00E8618B"/>
    <w:rsid w:val="00E86199"/>
    <w:rsid w:val="00E86661"/>
    <w:rsid w:val="00E866F5"/>
    <w:rsid w:val="00E86BB3"/>
    <w:rsid w:val="00E86D96"/>
    <w:rsid w:val="00E86F24"/>
    <w:rsid w:val="00E8703F"/>
    <w:rsid w:val="00E871A4"/>
    <w:rsid w:val="00E874C0"/>
    <w:rsid w:val="00E8762F"/>
    <w:rsid w:val="00E8763C"/>
    <w:rsid w:val="00E8765C"/>
    <w:rsid w:val="00E8778A"/>
    <w:rsid w:val="00E87822"/>
    <w:rsid w:val="00E87D21"/>
    <w:rsid w:val="00E87DE2"/>
    <w:rsid w:val="00E87FD4"/>
    <w:rsid w:val="00E9012C"/>
    <w:rsid w:val="00E90395"/>
    <w:rsid w:val="00E90475"/>
    <w:rsid w:val="00E90C05"/>
    <w:rsid w:val="00E90E49"/>
    <w:rsid w:val="00E90F1B"/>
    <w:rsid w:val="00E90F80"/>
    <w:rsid w:val="00E911E7"/>
    <w:rsid w:val="00E91274"/>
    <w:rsid w:val="00E9138D"/>
    <w:rsid w:val="00E91461"/>
    <w:rsid w:val="00E917F9"/>
    <w:rsid w:val="00E91B07"/>
    <w:rsid w:val="00E91EA5"/>
    <w:rsid w:val="00E92117"/>
    <w:rsid w:val="00E92266"/>
    <w:rsid w:val="00E9227E"/>
    <w:rsid w:val="00E92364"/>
    <w:rsid w:val="00E925AD"/>
    <w:rsid w:val="00E9284B"/>
    <w:rsid w:val="00E9291C"/>
    <w:rsid w:val="00E92B16"/>
    <w:rsid w:val="00E92BB6"/>
    <w:rsid w:val="00E92D28"/>
    <w:rsid w:val="00E92FB8"/>
    <w:rsid w:val="00E9313B"/>
    <w:rsid w:val="00E9323A"/>
    <w:rsid w:val="00E93253"/>
    <w:rsid w:val="00E933C7"/>
    <w:rsid w:val="00E937CA"/>
    <w:rsid w:val="00E938B6"/>
    <w:rsid w:val="00E93AF3"/>
    <w:rsid w:val="00E93C40"/>
    <w:rsid w:val="00E93D6F"/>
    <w:rsid w:val="00E93E63"/>
    <w:rsid w:val="00E93FA4"/>
    <w:rsid w:val="00E93FFE"/>
    <w:rsid w:val="00E941BD"/>
    <w:rsid w:val="00E9459D"/>
    <w:rsid w:val="00E94A1B"/>
    <w:rsid w:val="00E94B54"/>
    <w:rsid w:val="00E94E4A"/>
    <w:rsid w:val="00E94F8A"/>
    <w:rsid w:val="00E95713"/>
    <w:rsid w:val="00E957D7"/>
    <w:rsid w:val="00E95A5F"/>
    <w:rsid w:val="00E95F57"/>
    <w:rsid w:val="00E96269"/>
    <w:rsid w:val="00E965DE"/>
    <w:rsid w:val="00E969CC"/>
    <w:rsid w:val="00E96DB3"/>
    <w:rsid w:val="00E97377"/>
    <w:rsid w:val="00E974D5"/>
    <w:rsid w:val="00E978B8"/>
    <w:rsid w:val="00E97AF4"/>
    <w:rsid w:val="00E97E94"/>
    <w:rsid w:val="00EA0390"/>
    <w:rsid w:val="00EA0687"/>
    <w:rsid w:val="00EA068A"/>
    <w:rsid w:val="00EA0827"/>
    <w:rsid w:val="00EA0D19"/>
    <w:rsid w:val="00EA12BB"/>
    <w:rsid w:val="00EA1323"/>
    <w:rsid w:val="00EA1545"/>
    <w:rsid w:val="00EA1679"/>
    <w:rsid w:val="00EA17CC"/>
    <w:rsid w:val="00EA1827"/>
    <w:rsid w:val="00EA1D02"/>
    <w:rsid w:val="00EA20BA"/>
    <w:rsid w:val="00EA26B6"/>
    <w:rsid w:val="00EA2A4D"/>
    <w:rsid w:val="00EA2C72"/>
    <w:rsid w:val="00EA2ECF"/>
    <w:rsid w:val="00EA2F3F"/>
    <w:rsid w:val="00EA2FE3"/>
    <w:rsid w:val="00EA312F"/>
    <w:rsid w:val="00EA3322"/>
    <w:rsid w:val="00EA339A"/>
    <w:rsid w:val="00EA3411"/>
    <w:rsid w:val="00EA3413"/>
    <w:rsid w:val="00EA362B"/>
    <w:rsid w:val="00EA381C"/>
    <w:rsid w:val="00EA38D9"/>
    <w:rsid w:val="00EA3AA8"/>
    <w:rsid w:val="00EA3CEE"/>
    <w:rsid w:val="00EA406C"/>
    <w:rsid w:val="00EA40B5"/>
    <w:rsid w:val="00EA4183"/>
    <w:rsid w:val="00EA437C"/>
    <w:rsid w:val="00EA4458"/>
    <w:rsid w:val="00EA4636"/>
    <w:rsid w:val="00EA4776"/>
    <w:rsid w:val="00EA4866"/>
    <w:rsid w:val="00EA4889"/>
    <w:rsid w:val="00EA4982"/>
    <w:rsid w:val="00EA4C97"/>
    <w:rsid w:val="00EA4EA1"/>
    <w:rsid w:val="00EA5112"/>
    <w:rsid w:val="00EA5167"/>
    <w:rsid w:val="00EA526E"/>
    <w:rsid w:val="00EA5438"/>
    <w:rsid w:val="00EA557D"/>
    <w:rsid w:val="00EA592D"/>
    <w:rsid w:val="00EA5CA3"/>
    <w:rsid w:val="00EA5FF2"/>
    <w:rsid w:val="00EA61A7"/>
    <w:rsid w:val="00EA6293"/>
    <w:rsid w:val="00EA6476"/>
    <w:rsid w:val="00EA6673"/>
    <w:rsid w:val="00EA67BC"/>
    <w:rsid w:val="00EA6DB1"/>
    <w:rsid w:val="00EA6E93"/>
    <w:rsid w:val="00EA6F80"/>
    <w:rsid w:val="00EA7661"/>
    <w:rsid w:val="00EA7676"/>
    <w:rsid w:val="00EA7751"/>
    <w:rsid w:val="00EA7A41"/>
    <w:rsid w:val="00EA7AE7"/>
    <w:rsid w:val="00EA7F1E"/>
    <w:rsid w:val="00EB005D"/>
    <w:rsid w:val="00EB0551"/>
    <w:rsid w:val="00EB0768"/>
    <w:rsid w:val="00EB077B"/>
    <w:rsid w:val="00EB0C30"/>
    <w:rsid w:val="00EB0E77"/>
    <w:rsid w:val="00EB0F4E"/>
    <w:rsid w:val="00EB0F9D"/>
    <w:rsid w:val="00EB121F"/>
    <w:rsid w:val="00EB17F1"/>
    <w:rsid w:val="00EB1B29"/>
    <w:rsid w:val="00EB1B51"/>
    <w:rsid w:val="00EB1D87"/>
    <w:rsid w:val="00EB1E06"/>
    <w:rsid w:val="00EB1E68"/>
    <w:rsid w:val="00EB2043"/>
    <w:rsid w:val="00EB209E"/>
    <w:rsid w:val="00EB226C"/>
    <w:rsid w:val="00EB26D7"/>
    <w:rsid w:val="00EB26DA"/>
    <w:rsid w:val="00EB29D2"/>
    <w:rsid w:val="00EB2C29"/>
    <w:rsid w:val="00EB2EDB"/>
    <w:rsid w:val="00EB2F47"/>
    <w:rsid w:val="00EB37B1"/>
    <w:rsid w:val="00EB37C3"/>
    <w:rsid w:val="00EB382E"/>
    <w:rsid w:val="00EB38D6"/>
    <w:rsid w:val="00EB3BAD"/>
    <w:rsid w:val="00EB3EE1"/>
    <w:rsid w:val="00EB40E0"/>
    <w:rsid w:val="00EB4144"/>
    <w:rsid w:val="00EB421A"/>
    <w:rsid w:val="00EB425D"/>
    <w:rsid w:val="00EB433A"/>
    <w:rsid w:val="00EB455F"/>
    <w:rsid w:val="00EB4EA2"/>
    <w:rsid w:val="00EB51A8"/>
    <w:rsid w:val="00EB51DF"/>
    <w:rsid w:val="00EB51FC"/>
    <w:rsid w:val="00EB5494"/>
    <w:rsid w:val="00EB56CD"/>
    <w:rsid w:val="00EB57B7"/>
    <w:rsid w:val="00EB5A4A"/>
    <w:rsid w:val="00EB5D85"/>
    <w:rsid w:val="00EB61E5"/>
    <w:rsid w:val="00EB6596"/>
    <w:rsid w:val="00EB6956"/>
    <w:rsid w:val="00EB6E40"/>
    <w:rsid w:val="00EB6E47"/>
    <w:rsid w:val="00EB73C3"/>
    <w:rsid w:val="00EB743A"/>
    <w:rsid w:val="00EB76DD"/>
    <w:rsid w:val="00EB783B"/>
    <w:rsid w:val="00EB7B78"/>
    <w:rsid w:val="00EB7EB2"/>
    <w:rsid w:val="00EB7F17"/>
    <w:rsid w:val="00EC0047"/>
    <w:rsid w:val="00EC0063"/>
    <w:rsid w:val="00EC06FF"/>
    <w:rsid w:val="00EC070A"/>
    <w:rsid w:val="00EC0B8A"/>
    <w:rsid w:val="00EC0CB1"/>
    <w:rsid w:val="00EC0FD0"/>
    <w:rsid w:val="00EC1210"/>
    <w:rsid w:val="00EC1270"/>
    <w:rsid w:val="00EC13B6"/>
    <w:rsid w:val="00EC16EC"/>
    <w:rsid w:val="00EC19E4"/>
    <w:rsid w:val="00EC1AD3"/>
    <w:rsid w:val="00EC1AFF"/>
    <w:rsid w:val="00EC1C32"/>
    <w:rsid w:val="00EC1D09"/>
    <w:rsid w:val="00EC23CB"/>
    <w:rsid w:val="00EC24D5"/>
    <w:rsid w:val="00EC2628"/>
    <w:rsid w:val="00EC27C6"/>
    <w:rsid w:val="00EC2940"/>
    <w:rsid w:val="00EC2A99"/>
    <w:rsid w:val="00EC2ACA"/>
    <w:rsid w:val="00EC2FA2"/>
    <w:rsid w:val="00EC316D"/>
    <w:rsid w:val="00EC328D"/>
    <w:rsid w:val="00EC340E"/>
    <w:rsid w:val="00EC362D"/>
    <w:rsid w:val="00EC37A1"/>
    <w:rsid w:val="00EC39DB"/>
    <w:rsid w:val="00EC3BE2"/>
    <w:rsid w:val="00EC3D2D"/>
    <w:rsid w:val="00EC410E"/>
    <w:rsid w:val="00EC4207"/>
    <w:rsid w:val="00EC4329"/>
    <w:rsid w:val="00EC4570"/>
    <w:rsid w:val="00EC4760"/>
    <w:rsid w:val="00EC4838"/>
    <w:rsid w:val="00EC48B1"/>
    <w:rsid w:val="00EC4F73"/>
    <w:rsid w:val="00EC5051"/>
    <w:rsid w:val="00EC5052"/>
    <w:rsid w:val="00EC5653"/>
    <w:rsid w:val="00EC57AC"/>
    <w:rsid w:val="00EC581E"/>
    <w:rsid w:val="00EC5883"/>
    <w:rsid w:val="00EC58A8"/>
    <w:rsid w:val="00EC5D73"/>
    <w:rsid w:val="00EC5DE5"/>
    <w:rsid w:val="00EC5FAF"/>
    <w:rsid w:val="00EC62E2"/>
    <w:rsid w:val="00EC6307"/>
    <w:rsid w:val="00EC63AA"/>
    <w:rsid w:val="00EC64B4"/>
    <w:rsid w:val="00EC6576"/>
    <w:rsid w:val="00EC6638"/>
    <w:rsid w:val="00EC677B"/>
    <w:rsid w:val="00EC698A"/>
    <w:rsid w:val="00EC6A9B"/>
    <w:rsid w:val="00EC6EE2"/>
    <w:rsid w:val="00EC6F03"/>
    <w:rsid w:val="00EC6F3D"/>
    <w:rsid w:val="00EC7045"/>
    <w:rsid w:val="00EC71CE"/>
    <w:rsid w:val="00EC71F9"/>
    <w:rsid w:val="00EC7218"/>
    <w:rsid w:val="00EC769D"/>
    <w:rsid w:val="00EC7A33"/>
    <w:rsid w:val="00EC7F56"/>
    <w:rsid w:val="00ED0037"/>
    <w:rsid w:val="00ED009A"/>
    <w:rsid w:val="00ED04D5"/>
    <w:rsid w:val="00ED04F5"/>
    <w:rsid w:val="00ED054D"/>
    <w:rsid w:val="00ED09D0"/>
    <w:rsid w:val="00ED0A15"/>
    <w:rsid w:val="00ED0EBB"/>
    <w:rsid w:val="00ED1006"/>
    <w:rsid w:val="00ED1074"/>
    <w:rsid w:val="00ED1168"/>
    <w:rsid w:val="00ED11ED"/>
    <w:rsid w:val="00ED14E5"/>
    <w:rsid w:val="00ED152A"/>
    <w:rsid w:val="00ED1789"/>
    <w:rsid w:val="00ED1885"/>
    <w:rsid w:val="00ED1C98"/>
    <w:rsid w:val="00ED2101"/>
    <w:rsid w:val="00ED234A"/>
    <w:rsid w:val="00ED2431"/>
    <w:rsid w:val="00ED2498"/>
    <w:rsid w:val="00ED25DD"/>
    <w:rsid w:val="00ED26D0"/>
    <w:rsid w:val="00ED294D"/>
    <w:rsid w:val="00ED2CAC"/>
    <w:rsid w:val="00ED2E5B"/>
    <w:rsid w:val="00ED33F5"/>
    <w:rsid w:val="00ED3558"/>
    <w:rsid w:val="00ED35A6"/>
    <w:rsid w:val="00ED3A31"/>
    <w:rsid w:val="00ED3B9E"/>
    <w:rsid w:val="00ED43B1"/>
    <w:rsid w:val="00ED44FB"/>
    <w:rsid w:val="00ED45BA"/>
    <w:rsid w:val="00ED48EF"/>
    <w:rsid w:val="00ED5095"/>
    <w:rsid w:val="00ED57CB"/>
    <w:rsid w:val="00ED58CB"/>
    <w:rsid w:val="00ED5D31"/>
    <w:rsid w:val="00ED5F24"/>
    <w:rsid w:val="00ED5F27"/>
    <w:rsid w:val="00ED6932"/>
    <w:rsid w:val="00ED6D8D"/>
    <w:rsid w:val="00ED6F1A"/>
    <w:rsid w:val="00ED772B"/>
    <w:rsid w:val="00ED7A9B"/>
    <w:rsid w:val="00ED7D6E"/>
    <w:rsid w:val="00ED7E52"/>
    <w:rsid w:val="00EE021D"/>
    <w:rsid w:val="00EE0250"/>
    <w:rsid w:val="00EE0375"/>
    <w:rsid w:val="00EE059D"/>
    <w:rsid w:val="00EE06E3"/>
    <w:rsid w:val="00EE08F2"/>
    <w:rsid w:val="00EE0B0A"/>
    <w:rsid w:val="00EE0D5C"/>
    <w:rsid w:val="00EE1157"/>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BCC"/>
    <w:rsid w:val="00EE2BE2"/>
    <w:rsid w:val="00EE2C07"/>
    <w:rsid w:val="00EE2F02"/>
    <w:rsid w:val="00EE2F6C"/>
    <w:rsid w:val="00EE332A"/>
    <w:rsid w:val="00EE3500"/>
    <w:rsid w:val="00EE366E"/>
    <w:rsid w:val="00EE3C5C"/>
    <w:rsid w:val="00EE3CC2"/>
    <w:rsid w:val="00EE3CEC"/>
    <w:rsid w:val="00EE3E6D"/>
    <w:rsid w:val="00EE3EFE"/>
    <w:rsid w:val="00EE405A"/>
    <w:rsid w:val="00EE425E"/>
    <w:rsid w:val="00EE42DE"/>
    <w:rsid w:val="00EE463E"/>
    <w:rsid w:val="00EE4A9C"/>
    <w:rsid w:val="00EE4CCA"/>
    <w:rsid w:val="00EE4D46"/>
    <w:rsid w:val="00EE4E7A"/>
    <w:rsid w:val="00EE4EB8"/>
    <w:rsid w:val="00EE51E6"/>
    <w:rsid w:val="00EE531A"/>
    <w:rsid w:val="00EE5E17"/>
    <w:rsid w:val="00EE5F82"/>
    <w:rsid w:val="00EE5FF4"/>
    <w:rsid w:val="00EE69F4"/>
    <w:rsid w:val="00EE6D77"/>
    <w:rsid w:val="00EE6D98"/>
    <w:rsid w:val="00EE6EC9"/>
    <w:rsid w:val="00EE70A4"/>
    <w:rsid w:val="00EE7403"/>
    <w:rsid w:val="00EE750D"/>
    <w:rsid w:val="00EE764A"/>
    <w:rsid w:val="00EE773A"/>
    <w:rsid w:val="00EE7916"/>
    <w:rsid w:val="00EE7CB9"/>
    <w:rsid w:val="00EE7D99"/>
    <w:rsid w:val="00EE7F4B"/>
    <w:rsid w:val="00EF0538"/>
    <w:rsid w:val="00EF0704"/>
    <w:rsid w:val="00EF0B5F"/>
    <w:rsid w:val="00EF0BA3"/>
    <w:rsid w:val="00EF0BBE"/>
    <w:rsid w:val="00EF0FD6"/>
    <w:rsid w:val="00EF126D"/>
    <w:rsid w:val="00EF13B3"/>
    <w:rsid w:val="00EF1465"/>
    <w:rsid w:val="00EF1479"/>
    <w:rsid w:val="00EF147C"/>
    <w:rsid w:val="00EF166C"/>
    <w:rsid w:val="00EF1749"/>
    <w:rsid w:val="00EF18FE"/>
    <w:rsid w:val="00EF1B93"/>
    <w:rsid w:val="00EF1EF0"/>
    <w:rsid w:val="00EF2011"/>
    <w:rsid w:val="00EF235C"/>
    <w:rsid w:val="00EF2361"/>
    <w:rsid w:val="00EF2383"/>
    <w:rsid w:val="00EF23C9"/>
    <w:rsid w:val="00EF24FA"/>
    <w:rsid w:val="00EF255F"/>
    <w:rsid w:val="00EF2632"/>
    <w:rsid w:val="00EF28D6"/>
    <w:rsid w:val="00EF298A"/>
    <w:rsid w:val="00EF2C5E"/>
    <w:rsid w:val="00EF30B1"/>
    <w:rsid w:val="00EF31F1"/>
    <w:rsid w:val="00EF3316"/>
    <w:rsid w:val="00EF35FF"/>
    <w:rsid w:val="00EF361A"/>
    <w:rsid w:val="00EF3773"/>
    <w:rsid w:val="00EF391F"/>
    <w:rsid w:val="00EF39F4"/>
    <w:rsid w:val="00EF3DEA"/>
    <w:rsid w:val="00EF40DF"/>
    <w:rsid w:val="00EF40E2"/>
    <w:rsid w:val="00EF48BA"/>
    <w:rsid w:val="00EF494E"/>
    <w:rsid w:val="00EF4AE7"/>
    <w:rsid w:val="00EF4E34"/>
    <w:rsid w:val="00EF5064"/>
    <w:rsid w:val="00EF509C"/>
    <w:rsid w:val="00EF50AB"/>
    <w:rsid w:val="00EF5236"/>
    <w:rsid w:val="00EF5787"/>
    <w:rsid w:val="00EF5CF5"/>
    <w:rsid w:val="00EF5D59"/>
    <w:rsid w:val="00EF60D0"/>
    <w:rsid w:val="00EF6108"/>
    <w:rsid w:val="00EF6358"/>
    <w:rsid w:val="00EF6361"/>
    <w:rsid w:val="00EF6442"/>
    <w:rsid w:val="00EF64F9"/>
    <w:rsid w:val="00EF6566"/>
    <w:rsid w:val="00EF68A4"/>
    <w:rsid w:val="00EF68EB"/>
    <w:rsid w:val="00EF69B1"/>
    <w:rsid w:val="00EF6B06"/>
    <w:rsid w:val="00EF6C7D"/>
    <w:rsid w:val="00EF6F02"/>
    <w:rsid w:val="00EF6FE1"/>
    <w:rsid w:val="00EF7115"/>
    <w:rsid w:val="00EF7A2A"/>
    <w:rsid w:val="00EF7AA5"/>
    <w:rsid w:val="00EF7F31"/>
    <w:rsid w:val="00F00405"/>
    <w:rsid w:val="00F004F5"/>
    <w:rsid w:val="00F00686"/>
    <w:rsid w:val="00F009A5"/>
    <w:rsid w:val="00F00D7C"/>
    <w:rsid w:val="00F00DC9"/>
    <w:rsid w:val="00F00E3F"/>
    <w:rsid w:val="00F010E2"/>
    <w:rsid w:val="00F01118"/>
    <w:rsid w:val="00F01249"/>
    <w:rsid w:val="00F0131B"/>
    <w:rsid w:val="00F014EF"/>
    <w:rsid w:val="00F018AA"/>
    <w:rsid w:val="00F019F2"/>
    <w:rsid w:val="00F02112"/>
    <w:rsid w:val="00F021C6"/>
    <w:rsid w:val="00F021CE"/>
    <w:rsid w:val="00F0271A"/>
    <w:rsid w:val="00F028F9"/>
    <w:rsid w:val="00F02936"/>
    <w:rsid w:val="00F02954"/>
    <w:rsid w:val="00F029B7"/>
    <w:rsid w:val="00F02C45"/>
    <w:rsid w:val="00F02D4C"/>
    <w:rsid w:val="00F02D7A"/>
    <w:rsid w:val="00F02FFB"/>
    <w:rsid w:val="00F03062"/>
    <w:rsid w:val="00F030EB"/>
    <w:rsid w:val="00F039F7"/>
    <w:rsid w:val="00F03F7B"/>
    <w:rsid w:val="00F040C1"/>
    <w:rsid w:val="00F04687"/>
    <w:rsid w:val="00F04986"/>
    <w:rsid w:val="00F04E62"/>
    <w:rsid w:val="00F0502C"/>
    <w:rsid w:val="00F051E3"/>
    <w:rsid w:val="00F05209"/>
    <w:rsid w:val="00F0528D"/>
    <w:rsid w:val="00F053BC"/>
    <w:rsid w:val="00F05681"/>
    <w:rsid w:val="00F057BA"/>
    <w:rsid w:val="00F05990"/>
    <w:rsid w:val="00F05DFD"/>
    <w:rsid w:val="00F06460"/>
    <w:rsid w:val="00F06692"/>
    <w:rsid w:val="00F0670F"/>
    <w:rsid w:val="00F06820"/>
    <w:rsid w:val="00F068E2"/>
    <w:rsid w:val="00F069C0"/>
    <w:rsid w:val="00F06C67"/>
    <w:rsid w:val="00F06DFD"/>
    <w:rsid w:val="00F070FF"/>
    <w:rsid w:val="00F071D1"/>
    <w:rsid w:val="00F072CE"/>
    <w:rsid w:val="00F07533"/>
    <w:rsid w:val="00F0792A"/>
    <w:rsid w:val="00F07E4B"/>
    <w:rsid w:val="00F102A2"/>
    <w:rsid w:val="00F104F0"/>
    <w:rsid w:val="00F10579"/>
    <w:rsid w:val="00F10629"/>
    <w:rsid w:val="00F106C7"/>
    <w:rsid w:val="00F10774"/>
    <w:rsid w:val="00F10A5C"/>
    <w:rsid w:val="00F10EF8"/>
    <w:rsid w:val="00F1103A"/>
    <w:rsid w:val="00F111B5"/>
    <w:rsid w:val="00F1159A"/>
    <w:rsid w:val="00F116C5"/>
    <w:rsid w:val="00F11864"/>
    <w:rsid w:val="00F11C2C"/>
    <w:rsid w:val="00F11F7E"/>
    <w:rsid w:val="00F1250F"/>
    <w:rsid w:val="00F125B4"/>
    <w:rsid w:val="00F1272D"/>
    <w:rsid w:val="00F12C0B"/>
    <w:rsid w:val="00F12C16"/>
    <w:rsid w:val="00F12CC6"/>
    <w:rsid w:val="00F12CF8"/>
    <w:rsid w:val="00F12FAD"/>
    <w:rsid w:val="00F13060"/>
    <w:rsid w:val="00F13135"/>
    <w:rsid w:val="00F132F4"/>
    <w:rsid w:val="00F134BC"/>
    <w:rsid w:val="00F13847"/>
    <w:rsid w:val="00F13B4E"/>
    <w:rsid w:val="00F13C7F"/>
    <w:rsid w:val="00F13F8E"/>
    <w:rsid w:val="00F143C0"/>
    <w:rsid w:val="00F14526"/>
    <w:rsid w:val="00F14C00"/>
    <w:rsid w:val="00F14CBD"/>
    <w:rsid w:val="00F154AC"/>
    <w:rsid w:val="00F159F2"/>
    <w:rsid w:val="00F15ECD"/>
    <w:rsid w:val="00F15FA5"/>
    <w:rsid w:val="00F1601A"/>
    <w:rsid w:val="00F16231"/>
    <w:rsid w:val="00F162D6"/>
    <w:rsid w:val="00F1646B"/>
    <w:rsid w:val="00F16C9F"/>
    <w:rsid w:val="00F1700F"/>
    <w:rsid w:val="00F171E8"/>
    <w:rsid w:val="00F173CF"/>
    <w:rsid w:val="00F17522"/>
    <w:rsid w:val="00F1759E"/>
    <w:rsid w:val="00F1760B"/>
    <w:rsid w:val="00F17F84"/>
    <w:rsid w:val="00F2006A"/>
    <w:rsid w:val="00F20369"/>
    <w:rsid w:val="00F20558"/>
    <w:rsid w:val="00F209B7"/>
    <w:rsid w:val="00F20A35"/>
    <w:rsid w:val="00F20AA8"/>
    <w:rsid w:val="00F20C67"/>
    <w:rsid w:val="00F20F5C"/>
    <w:rsid w:val="00F20FAA"/>
    <w:rsid w:val="00F21029"/>
    <w:rsid w:val="00F21C66"/>
    <w:rsid w:val="00F21C67"/>
    <w:rsid w:val="00F21E4F"/>
    <w:rsid w:val="00F21E74"/>
    <w:rsid w:val="00F228E5"/>
    <w:rsid w:val="00F22EFC"/>
    <w:rsid w:val="00F22F28"/>
    <w:rsid w:val="00F231D1"/>
    <w:rsid w:val="00F232E7"/>
    <w:rsid w:val="00F23344"/>
    <w:rsid w:val="00F23507"/>
    <w:rsid w:val="00F2359B"/>
    <w:rsid w:val="00F23699"/>
    <w:rsid w:val="00F236CC"/>
    <w:rsid w:val="00F2370E"/>
    <w:rsid w:val="00F2376F"/>
    <w:rsid w:val="00F2381C"/>
    <w:rsid w:val="00F238F9"/>
    <w:rsid w:val="00F23DDC"/>
    <w:rsid w:val="00F2412D"/>
    <w:rsid w:val="00F2425D"/>
    <w:rsid w:val="00F2438B"/>
    <w:rsid w:val="00F243D8"/>
    <w:rsid w:val="00F24515"/>
    <w:rsid w:val="00F24522"/>
    <w:rsid w:val="00F2505B"/>
    <w:rsid w:val="00F255CA"/>
    <w:rsid w:val="00F25AA4"/>
    <w:rsid w:val="00F265A5"/>
    <w:rsid w:val="00F265AB"/>
    <w:rsid w:val="00F26820"/>
    <w:rsid w:val="00F26AF7"/>
    <w:rsid w:val="00F26D3E"/>
    <w:rsid w:val="00F26E01"/>
    <w:rsid w:val="00F26ED9"/>
    <w:rsid w:val="00F27113"/>
    <w:rsid w:val="00F272E8"/>
    <w:rsid w:val="00F27458"/>
    <w:rsid w:val="00F27620"/>
    <w:rsid w:val="00F2770C"/>
    <w:rsid w:val="00F27B44"/>
    <w:rsid w:val="00F27CC7"/>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83D"/>
    <w:rsid w:val="00F31F0C"/>
    <w:rsid w:val="00F32052"/>
    <w:rsid w:val="00F32099"/>
    <w:rsid w:val="00F32412"/>
    <w:rsid w:val="00F326EE"/>
    <w:rsid w:val="00F329AE"/>
    <w:rsid w:val="00F329FC"/>
    <w:rsid w:val="00F32AF7"/>
    <w:rsid w:val="00F32B1F"/>
    <w:rsid w:val="00F32B68"/>
    <w:rsid w:val="00F32FE9"/>
    <w:rsid w:val="00F330FB"/>
    <w:rsid w:val="00F33144"/>
    <w:rsid w:val="00F33183"/>
    <w:rsid w:val="00F3337F"/>
    <w:rsid w:val="00F33473"/>
    <w:rsid w:val="00F3350E"/>
    <w:rsid w:val="00F33641"/>
    <w:rsid w:val="00F33B7F"/>
    <w:rsid w:val="00F33FE4"/>
    <w:rsid w:val="00F348AB"/>
    <w:rsid w:val="00F34D9D"/>
    <w:rsid w:val="00F35163"/>
    <w:rsid w:val="00F35196"/>
    <w:rsid w:val="00F3519F"/>
    <w:rsid w:val="00F35208"/>
    <w:rsid w:val="00F354C4"/>
    <w:rsid w:val="00F35E5B"/>
    <w:rsid w:val="00F35EF3"/>
    <w:rsid w:val="00F36011"/>
    <w:rsid w:val="00F36135"/>
    <w:rsid w:val="00F36146"/>
    <w:rsid w:val="00F3617B"/>
    <w:rsid w:val="00F36497"/>
    <w:rsid w:val="00F36515"/>
    <w:rsid w:val="00F367D8"/>
    <w:rsid w:val="00F368D9"/>
    <w:rsid w:val="00F36CA3"/>
    <w:rsid w:val="00F36D64"/>
    <w:rsid w:val="00F36EA1"/>
    <w:rsid w:val="00F36F95"/>
    <w:rsid w:val="00F37004"/>
    <w:rsid w:val="00F37109"/>
    <w:rsid w:val="00F371A4"/>
    <w:rsid w:val="00F37B53"/>
    <w:rsid w:val="00F37EE7"/>
    <w:rsid w:val="00F400DA"/>
    <w:rsid w:val="00F402CA"/>
    <w:rsid w:val="00F403AE"/>
    <w:rsid w:val="00F40411"/>
    <w:rsid w:val="00F405BF"/>
    <w:rsid w:val="00F4063E"/>
    <w:rsid w:val="00F40830"/>
    <w:rsid w:val="00F40A14"/>
    <w:rsid w:val="00F40A93"/>
    <w:rsid w:val="00F40AA5"/>
    <w:rsid w:val="00F40F0C"/>
    <w:rsid w:val="00F40F4D"/>
    <w:rsid w:val="00F4108D"/>
    <w:rsid w:val="00F4114F"/>
    <w:rsid w:val="00F41289"/>
    <w:rsid w:val="00F41944"/>
    <w:rsid w:val="00F41AAA"/>
    <w:rsid w:val="00F41CC9"/>
    <w:rsid w:val="00F41FC6"/>
    <w:rsid w:val="00F42518"/>
    <w:rsid w:val="00F42736"/>
    <w:rsid w:val="00F4283C"/>
    <w:rsid w:val="00F429DA"/>
    <w:rsid w:val="00F42C10"/>
    <w:rsid w:val="00F432A9"/>
    <w:rsid w:val="00F43389"/>
    <w:rsid w:val="00F4383F"/>
    <w:rsid w:val="00F43C96"/>
    <w:rsid w:val="00F43D5B"/>
    <w:rsid w:val="00F44038"/>
    <w:rsid w:val="00F4414B"/>
    <w:rsid w:val="00F44162"/>
    <w:rsid w:val="00F44439"/>
    <w:rsid w:val="00F4460C"/>
    <w:rsid w:val="00F44683"/>
    <w:rsid w:val="00F4473B"/>
    <w:rsid w:val="00F44B28"/>
    <w:rsid w:val="00F44D4D"/>
    <w:rsid w:val="00F44D91"/>
    <w:rsid w:val="00F45053"/>
    <w:rsid w:val="00F45511"/>
    <w:rsid w:val="00F45B94"/>
    <w:rsid w:val="00F45CB0"/>
    <w:rsid w:val="00F45CC3"/>
    <w:rsid w:val="00F45E60"/>
    <w:rsid w:val="00F45F11"/>
    <w:rsid w:val="00F4637B"/>
    <w:rsid w:val="00F46459"/>
    <w:rsid w:val="00F46637"/>
    <w:rsid w:val="00F46791"/>
    <w:rsid w:val="00F46A58"/>
    <w:rsid w:val="00F46CBB"/>
    <w:rsid w:val="00F46CBC"/>
    <w:rsid w:val="00F46F58"/>
    <w:rsid w:val="00F4725C"/>
    <w:rsid w:val="00F472E7"/>
    <w:rsid w:val="00F473A2"/>
    <w:rsid w:val="00F47416"/>
    <w:rsid w:val="00F4766C"/>
    <w:rsid w:val="00F47704"/>
    <w:rsid w:val="00F479AD"/>
    <w:rsid w:val="00F479CA"/>
    <w:rsid w:val="00F47CBC"/>
    <w:rsid w:val="00F47ED6"/>
    <w:rsid w:val="00F502F6"/>
    <w:rsid w:val="00F50343"/>
    <w:rsid w:val="00F5060E"/>
    <w:rsid w:val="00F507D1"/>
    <w:rsid w:val="00F507F8"/>
    <w:rsid w:val="00F50978"/>
    <w:rsid w:val="00F50B01"/>
    <w:rsid w:val="00F50B9E"/>
    <w:rsid w:val="00F50C3B"/>
    <w:rsid w:val="00F50E3C"/>
    <w:rsid w:val="00F50FB7"/>
    <w:rsid w:val="00F5122A"/>
    <w:rsid w:val="00F51309"/>
    <w:rsid w:val="00F5132B"/>
    <w:rsid w:val="00F51833"/>
    <w:rsid w:val="00F518D6"/>
    <w:rsid w:val="00F519CE"/>
    <w:rsid w:val="00F51AAA"/>
    <w:rsid w:val="00F51ADA"/>
    <w:rsid w:val="00F51BEB"/>
    <w:rsid w:val="00F51F45"/>
    <w:rsid w:val="00F5211F"/>
    <w:rsid w:val="00F523B2"/>
    <w:rsid w:val="00F52428"/>
    <w:rsid w:val="00F5261B"/>
    <w:rsid w:val="00F5293E"/>
    <w:rsid w:val="00F52D11"/>
    <w:rsid w:val="00F53026"/>
    <w:rsid w:val="00F5315E"/>
    <w:rsid w:val="00F53441"/>
    <w:rsid w:val="00F53547"/>
    <w:rsid w:val="00F535F1"/>
    <w:rsid w:val="00F539EF"/>
    <w:rsid w:val="00F53D42"/>
    <w:rsid w:val="00F542F2"/>
    <w:rsid w:val="00F5435E"/>
    <w:rsid w:val="00F54592"/>
    <w:rsid w:val="00F5477E"/>
    <w:rsid w:val="00F54C92"/>
    <w:rsid w:val="00F54EA6"/>
    <w:rsid w:val="00F5512E"/>
    <w:rsid w:val="00F551D7"/>
    <w:rsid w:val="00F553B2"/>
    <w:rsid w:val="00F55853"/>
    <w:rsid w:val="00F55987"/>
    <w:rsid w:val="00F55B24"/>
    <w:rsid w:val="00F55D20"/>
    <w:rsid w:val="00F55F95"/>
    <w:rsid w:val="00F564B4"/>
    <w:rsid w:val="00F565C4"/>
    <w:rsid w:val="00F56B51"/>
    <w:rsid w:val="00F570E4"/>
    <w:rsid w:val="00F57287"/>
    <w:rsid w:val="00F57436"/>
    <w:rsid w:val="00F5760C"/>
    <w:rsid w:val="00F57977"/>
    <w:rsid w:val="00F60203"/>
    <w:rsid w:val="00F6033F"/>
    <w:rsid w:val="00F60412"/>
    <w:rsid w:val="00F60719"/>
    <w:rsid w:val="00F607C5"/>
    <w:rsid w:val="00F60990"/>
    <w:rsid w:val="00F60BEA"/>
    <w:rsid w:val="00F60CB4"/>
    <w:rsid w:val="00F60DEA"/>
    <w:rsid w:val="00F60E2F"/>
    <w:rsid w:val="00F60EAD"/>
    <w:rsid w:val="00F60F30"/>
    <w:rsid w:val="00F60F49"/>
    <w:rsid w:val="00F612B6"/>
    <w:rsid w:val="00F61457"/>
    <w:rsid w:val="00F6155E"/>
    <w:rsid w:val="00F6192D"/>
    <w:rsid w:val="00F61ACD"/>
    <w:rsid w:val="00F61C7A"/>
    <w:rsid w:val="00F61C8D"/>
    <w:rsid w:val="00F61D79"/>
    <w:rsid w:val="00F61F2E"/>
    <w:rsid w:val="00F6210E"/>
    <w:rsid w:val="00F62316"/>
    <w:rsid w:val="00F62538"/>
    <w:rsid w:val="00F6255C"/>
    <w:rsid w:val="00F625CB"/>
    <w:rsid w:val="00F62690"/>
    <w:rsid w:val="00F6298C"/>
    <w:rsid w:val="00F629F1"/>
    <w:rsid w:val="00F62A1D"/>
    <w:rsid w:val="00F62A8F"/>
    <w:rsid w:val="00F62CF6"/>
    <w:rsid w:val="00F62F2D"/>
    <w:rsid w:val="00F6302A"/>
    <w:rsid w:val="00F631B6"/>
    <w:rsid w:val="00F63312"/>
    <w:rsid w:val="00F6351A"/>
    <w:rsid w:val="00F6394A"/>
    <w:rsid w:val="00F63950"/>
    <w:rsid w:val="00F63A90"/>
    <w:rsid w:val="00F63F02"/>
    <w:rsid w:val="00F6454D"/>
    <w:rsid w:val="00F64641"/>
    <w:rsid w:val="00F64A92"/>
    <w:rsid w:val="00F64AD2"/>
    <w:rsid w:val="00F64BCA"/>
    <w:rsid w:val="00F64C2B"/>
    <w:rsid w:val="00F64F3E"/>
    <w:rsid w:val="00F650EA"/>
    <w:rsid w:val="00F651B3"/>
    <w:rsid w:val="00F651BE"/>
    <w:rsid w:val="00F6522A"/>
    <w:rsid w:val="00F656B3"/>
    <w:rsid w:val="00F65966"/>
    <w:rsid w:val="00F65AA5"/>
    <w:rsid w:val="00F65B52"/>
    <w:rsid w:val="00F66121"/>
    <w:rsid w:val="00F6653F"/>
    <w:rsid w:val="00F66968"/>
    <w:rsid w:val="00F66A2B"/>
    <w:rsid w:val="00F66AFB"/>
    <w:rsid w:val="00F66D00"/>
    <w:rsid w:val="00F66D70"/>
    <w:rsid w:val="00F67023"/>
    <w:rsid w:val="00F67648"/>
    <w:rsid w:val="00F6768A"/>
    <w:rsid w:val="00F67F53"/>
    <w:rsid w:val="00F701C3"/>
    <w:rsid w:val="00F7026D"/>
    <w:rsid w:val="00F703BE"/>
    <w:rsid w:val="00F70880"/>
    <w:rsid w:val="00F70940"/>
    <w:rsid w:val="00F7097A"/>
    <w:rsid w:val="00F70A2A"/>
    <w:rsid w:val="00F70A8F"/>
    <w:rsid w:val="00F70BCA"/>
    <w:rsid w:val="00F70C3D"/>
    <w:rsid w:val="00F71047"/>
    <w:rsid w:val="00F71077"/>
    <w:rsid w:val="00F710E7"/>
    <w:rsid w:val="00F7114D"/>
    <w:rsid w:val="00F71605"/>
    <w:rsid w:val="00F71787"/>
    <w:rsid w:val="00F71C15"/>
    <w:rsid w:val="00F71E17"/>
    <w:rsid w:val="00F71F69"/>
    <w:rsid w:val="00F72285"/>
    <w:rsid w:val="00F72567"/>
    <w:rsid w:val="00F7269B"/>
    <w:rsid w:val="00F72958"/>
    <w:rsid w:val="00F72A02"/>
    <w:rsid w:val="00F72B56"/>
    <w:rsid w:val="00F72B72"/>
    <w:rsid w:val="00F72C23"/>
    <w:rsid w:val="00F72E3B"/>
    <w:rsid w:val="00F72F0E"/>
    <w:rsid w:val="00F73100"/>
    <w:rsid w:val="00F73290"/>
    <w:rsid w:val="00F733BC"/>
    <w:rsid w:val="00F73470"/>
    <w:rsid w:val="00F73B86"/>
    <w:rsid w:val="00F73BBA"/>
    <w:rsid w:val="00F73C29"/>
    <w:rsid w:val="00F7457D"/>
    <w:rsid w:val="00F747B0"/>
    <w:rsid w:val="00F74BB9"/>
    <w:rsid w:val="00F75347"/>
    <w:rsid w:val="00F75559"/>
    <w:rsid w:val="00F75582"/>
    <w:rsid w:val="00F75733"/>
    <w:rsid w:val="00F757E5"/>
    <w:rsid w:val="00F757F3"/>
    <w:rsid w:val="00F75833"/>
    <w:rsid w:val="00F75AD3"/>
    <w:rsid w:val="00F75E10"/>
    <w:rsid w:val="00F76150"/>
    <w:rsid w:val="00F7666F"/>
    <w:rsid w:val="00F76876"/>
    <w:rsid w:val="00F769C6"/>
    <w:rsid w:val="00F76A2F"/>
    <w:rsid w:val="00F76EFA"/>
    <w:rsid w:val="00F773B7"/>
    <w:rsid w:val="00F775A1"/>
    <w:rsid w:val="00F777E4"/>
    <w:rsid w:val="00F77BF2"/>
    <w:rsid w:val="00F77C55"/>
    <w:rsid w:val="00F8007B"/>
    <w:rsid w:val="00F80109"/>
    <w:rsid w:val="00F8046E"/>
    <w:rsid w:val="00F804BE"/>
    <w:rsid w:val="00F80E1F"/>
    <w:rsid w:val="00F8167A"/>
    <w:rsid w:val="00F817CE"/>
    <w:rsid w:val="00F81BC3"/>
    <w:rsid w:val="00F81D57"/>
    <w:rsid w:val="00F81D64"/>
    <w:rsid w:val="00F81D6A"/>
    <w:rsid w:val="00F82727"/>
    <w:rsid w:val="00F82C50"/>
    <w:rsid w:val="00F82C8B"/>
    <w:rsid w:val="00F83167"/>
    <w:rsid w:val="00F837DB"/>
    <w:rsid w:val="00F839CF"/>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773"/>
    <w:rsid w:val="00F85783"/>
    <w:rsid w:val="00F859D8"/>
    <w:rsid w:val="00F85BE4"/>
    <w:rsid w:val="00F85F2D"/>
    <w:rsid w:val="00F86005"/>
    <w:rsid w:val="00F860DE"/>
    <w:rsid w:val="00F8619D"/>
    <w:rsid w:val="00F861AF"/>
    <w:rsid w:val="00F8645F"/>
    <w:rsid w:val="00F86683"/>
    <w:rsid w:val="00F86726"/>
    <w:rsid w:val="00F868F5"/>
    <w:rsid w:val="00F86C2B"/>
    <w:rsid w:val="00F86EAB"/>
    <w:rsid w:val="00F86F6B"/>
    <w:rsid w:val="00F87060"/>
    <w:rsid w:val="00F870A6"/>
    <w:rsid w:val="00F87185"/>
    <w:rsid w:val="00F871B4"/>
    <w:rsid w:val="00F8721F"/>
    <w:rsid w:val="00F8758B"/>
    <w:rsid w:val="00F87B98"/>
    <w:rsid w:val="00F87DB2"/>
    <w:rsid w:val="00F903A3"/>
    <w:rsid w:val="00F904B1"/>
    <w:rsid w:val="00F9056A"/>
    <w:rsid w:val="00F90B51"/>
    <w:rsid w:val="00F90C00"/>
    <w:rsid w:val="00F90C89"/>
    <w:rsid w:val="00F90CB8"/>
    <w:rsid w:val="00F90D0C"/>
    <w:rsid w:val="00F90DC9"/>
    <w:rsid w:val="00F90F8D"/>
    <w:rsid w:val="00F911AC"/>
    <w:rsid w:val="00F91473"/>
    <w:rsid w:val="00F915A4"/>
    <w:rsid w:val="00F91B24"/>
    <w:rsid w:val="00F91F8F"/>
    <w:rsid w:val="00F92058"/>
    <w:rsid w:val="00F92106"/>
    <w:rsid w:val="00F9220A"/>
    <w:rsid w:val="00F922C6"/>
    <w:rsid w:val="00F92383"/>
    <w:rsid w:val="00F923D7"/>
    <w:rsid w:val="00F923FC"/>
    <w:rsid w:val="00F92782"/>
    <w:rsid w:val="00F9292E"/>
    <w:rsid w:val="00F9294E"/>
    <w:rsid w:val="00F92AD3"/>
    <w:rsid w:val="00F932F8"/>
    <w:rsid w:val="00F932FD"/>
    <w:rsid w:val="00F93AA9"/>
    <w:rsid w:val="00F93D72"/>
    <w:rsid w:val="00F93EEE"/>
    <w:rsid w:val="00F94232"/>
    <w:rsid w:val="00F942DD"/>
    <w:rsid w:val="00F94326"/>
    <w:rsid w:val="00F945E3"/>
    <w:rsid w:val="00F94B57"/>
    <w:rsid w:val="00F94E90"/>
    <w:rsid w:val="00F94FCE"/>
    <w:rsid w:val="00F95061"/>
    <w:rsid w:val="00F95126"/>
    <w:rsid w:val="00F954DB"/>
    <w:rsid w:val="00F95564"/>
    <w:rsid w:val="00F956C2"/>
    <w:rsid w:val="00F95D9F"/>
    <w:rsid w:val="00F95FE8"/>
    <w:rsid w:val="00F9605B"/>
    <w:rsid w:val="00F9608B"/>
    <w:rsid w:val="00F96143"/>
    <w:rsid w:val="00F9621F"/>
    <w:rsid w:val="00F962D4"/>
    <w:rsid w:val="00F96615"/>
    <w:rsid w:val="00F96937"/>
    <w:rsid w:val="00F96985"/>
    <w:rsid w:val="00F96B0F"/>
    <w:rsid w:val="00F96B9D"/>
    <w:rsid w:val="00F96BB7"/>
    <w:rsid w:val="00F96CF2"/>
    <w:rsid w:val="00F96E58"/>
    <w:rsid w:val="00F97276"/>
    <w:rsid w:val="00F97348"/>
    <w:rsid w:val="00F974A2"/>
    <w:rsid w:val="00F9759F"/>
    <w:rsid w:val="00F97838"/>
    <w:rsid w:val="00F9788C"/>
    <w:rsid w:val="00F97A26"/>
    <w:rsid w:val="00F97C3E"/>
    <w:rsid w:val="00F97DB1"/>
    <w:rsid w:val="00F97E21"/>
    <w:rsid w:val="00F97EF6"/>
    <w:rsid w:val="00FA007D"/>
    <w:rsid w:val="00FA0ADC"/>
    <w:rsid w:val="00FA0F0E"/>
    <w:rsid w:val="00FA122E"/>
    <w:rsid w:val="00FA133B"/>
    <w:rsid w:val="00FA14C1"/>
    <w:rsid w:val="00FA16F1"/>
    <w:rsid w:val="00FA1727"/>
    <w:rsid w:val="00FA1918"/>
    <w:rsid w:val="00FA1D84"/>
    <w:rsid w:val="00FA1FFC"/>
    <w:rsid w:val="00FA21EE"/>
    <w:rsid w:val="00FA2432"/>
    <w:rsid w:val="00FA24A4"/>
    <w:rsid w:val="00FA2AB6"/>
    <w:rsid w:val="00FA2BB3"/>
    <w:rsid w:val="00FA2CD3"/>
    <w:rsid w:val="00FA30AB"/>
    <w:rsid w:val="00FA359C"/>
    <w:rsid w:val="00FA35C4"/>
    <w:rsid w:val="00FA3BF3"/>
    <w:rsid w:val="00FA3C9B"/>
    <w:rsid w:val="00FA3D73"/>
    <w:rsid w:val="00FA45B9"/>
    <w:rsid w:val="00FA4B07"/>
    <w:rsid w:val="00FA4EDB"/>
    <w:rsid w:val="00FA4F80"/>
    <w:rsid w:val="00FA5624"/>
    <w:rsid w:val="00FA5831"/>
    <w:rsid w:val="00FA5948"/>
    <w:rsid w:val="00FA5AA1"/>
    <w:rsid w:val="00FA5ADB"/>
    <w:rsid w:val="00FA5B46"/>
    <w:rsid w:val="00FA5E15"/>
    <w:rsid w:val="00FA5FC9"/>
    <w:rsid w:val="00FA6364"/>
    <w:rsid w:val="00FA6416"/>
    <w:rsid w:val="00FA65F0"/>
    <w:rsid w:val="00FA6BB1"/>
    <w:rsid w:val="00FA6C37"/>
    <w:rsid w:val="00FA7292"/>
    <w:rsid w:val="00FA74CE"/>
    <w:rsid w:val="00FA770F"/>
    <w:rsid w:val="00FA7BC6"/>
    <w:rsid w:val="00FA7EDA"/>
    <w:rsid w:val="00FB00E6"/>
    <w:rsid w:val="00FB0A99"/>
    <w:rsid w:val="00FB0F15"/>
    <w:rsid w:val="00FB17EE"/>
    <w:rsid w:val="00FB1AB3"/>
    <w:rsid w:val="00FB1B75"/>
    <w:rsid w:val="00FB1C95"/>
    <w:rsid w:val="00FB2644"/>
    <w:rsid w:val="00FB2B68"/>
    <w:rsid w:val="00FB2B93"/>
    <w:rsid w:val="00FB2BF6"/>
    <w:rsid w:val="00FB2E7C"/>
    <w:rsid w:val="00FB3347"/>
    <w:rsid w:val="00FB3A12"/>
    <w:rsid w:val="00FB3BE1"/>
    <w:rsid w:val="00FB3ECD"/>
    <w:rsid w:val="00FB3FE2"/>
    <w:rsid w:val="00FB416E"/>
    <w:rsid w:val="00FB4354"/>
    <w:rsid w:val="00FB44B1"/>
    <w:rsid w:val="00FB4C80"/>
    <w:rsid w:val="00FB4D03"/>
    <w:rsid w:val="00FB5229"/>
    <w:rsid w:val="00FB5485"/>
    <w:rsid w:val="00FB55BF"/>
    <w:rsid w:val="00FB5618"/>
    <w:rsid w:val="00FB58BD"/>
    <w:rsid w:val="00FB5B51"/>
    <w:rsid w:val="00FB5BF4"/>
    <w:rsid w:val="00FB5D9E"/>
    <w:rsid w:val="00FB5E23"/>
    <w:rsid w:val="00FB5EDE"/>
    <w:rsid w:val="00FB64FD"/>
    <w:rsid w:val="00FB6523"/>
    <w:rsid w:val="00FB664B"/>
    <w:rsid w:val="00FB686C"/>
    <w:rsid w:val="00FB6942"/>
    <w:rsid w:val="00FB69A0"/>
    <w:rsid w:val="00FB6A6A"/>
    <w:rsid w:val="00FB6C26"/>
    <w:rsid w:val="00FB6F27"/>
    <w:rsid w:val="00FB704D"/>
    <w:rsid w:val="00FB759A"/>
    <w:rsid w:val="00FB7641"/>
    <w:rsid w:val="00FB7A7A"/>
    <w:rsid w:val="00FB7B35"/>
    <w:rsid w:val="00FB7D19"/>
    <w:rsid w:val="00FB7F8B"/>
    <w:rsid w:val="00FC00EA"/>
    <w:rsid w:val="00FC037A"/>
    <w:rsid w:val="00FC0475"/>
    <w:rsid w:val="00FC05EF"/>
    <w:rsid w:val="00FC0601"/>
    <w:rsid w:val="00FC07AC"/>
    <w:rsid w:val="00FC0A11"/>
    <w:rsid w:val="00FC0CF7"/>
    <w:rsid w:val="00FC1412"/>
    <w:rsid w:val="00FC166B"/>
    <w:rsid w:val="00FC196D"/>
    <w:rsid w:val="00FC1B67"/>
    <w:rsid w:val="00FC1CD9"/>
    <w:rsid w:val="00FC20D2"/>
    <w:rsid w:val="00FC21BD"/>
    <w:rsid w:val="00FC244D"/>
    <w:rsid w:val="00FC24CE"/>
    <w:rsid w:val="00FC259F"/>
    <w:rsid w:val="00FC270C"/>
    <w:rsid w:val="00FC28F9"/>
    <w:rsid w:val="00FC2DF0"/>
    <w:rsid w:val="00FC3150"/>
    <w:rsid w:val="00FC33B8"/>
    <w:rsid w:val="00FC33C6"/>
    <w:rsid w:val="00FC3677"/>
    <w:rsid w:val="00FC3CA8"/>
    <w:rsid w:val="00FC40A3"/>
    <w:rsid w:val="00FC4203"/>
    <w:rsid w:val="00FC420A"/>
    <w:rsid w:val="00FC44B6"/>
    <w:rsid w:val="00FC48A4"/>
    <w:rsid w:val="00FC4C50"/>
    <w:rsid w:val="00FC4C8D"/>
    <w:rsid w:val="00FC4D53"/>
    <w:rsid w:val="00FC4E9C"/>
    <w:rsid w:val="00FC4FDC"/>
    <w:rsid w:val="00FC5105"/>
    <w:rsid w:val="00FC554C"/>
    <w:rsid w:val="00FC575B"/>
    <w:rsid w:val="00FC5AA0"/>
    <w:rsid w:val="00FC5ADB"/>
    <w:rsid w:val="00FC5CE8"/>
    <w:rsid w:val="00FC5F4E"/>
    <w:rsid w:val="00FC5FF7"/>
    <w:rsid w:val="00FC60C0"/>
    <w:rsid w:val="00FC6201"/>
    <w:rsid w:val="00FC627D"/>
    <w:rsid w:val="00FC63AE"/>
    <w:rsid w:val="00FC64FC"/>
    <w:rsid w:val="00FC6740"/>
    <w:rsid w:val="00FC6898"/>
    <w:rsid w:val="00FC69C8"/>
    <w:rsid w:val="00FC6EE9"/>
    <w:rsid w:val="00FC700C"/>
    <w:rsid w:val="00FC7429"/>
    <w:rsid w:val="00FC7567"/>
    <w:rsid w:val="00FC76FF"/>
    <w:rsid w:val="00FC7816"/>
    <w:rsid w:val="00FC7979"/>
    <w:rsid w:val="00FC7A06"/>
    <w:rsid w:val="00FC7BD2"/>
    <w:rsid w:val="00FD03E3"/>
    <w:rsid w:val="00FD0558"/>
    <w:rsid w:val="00FD05BC"/>
    <w:rsid w:val="00FD073D"/>
    <w:rsid w:val="00FD07D0"/>
    <w:rsid w:val="00FD07F6"/>
    <w:rsid w:val="00FD086E"/>
    <w:rsid w:val="00FD0C99"/>
    <w:rsid w:val="00FD0CD2"/>
    <w:rsid w:val="00FD0F52"/>
    <w:rsid w:val="00FD0FBE"/>
    <w:rsid w:val="00FD131C"/>
    <w:rsid w:val="00FD1488"/>
    <w:rsid w:val="00FD14AF"/>
    <w:rsid w:val="00FD1EBA"/>
    <w:rsid w:val="00FD1EC8"/>
    <w:rsid w:val="00FD2394"/>
    <w:rsid w:val="00FD2730"/>
    <w:rsid w:val="00FD2775"/>
    <w:rsid w:val="00FD2AA9"/>
    <w:rsid w:val="00FD2B97"/>
    <w:rsid w:val="00FD2C13"/>
    <w:rsid w:val="00FD2C5B"/>
    <w:rsid w:val="00FD32FD"/>
    <w:rsid w:val="00FD3B17"/>
    <w:rsid w:val="00FD3B71"/>
    <w:rsid w:val="00FD3E39"/>
    <w:rsid w:val="00FD3E72"/>
    <w:rsid w:val="00FD4151"/>
    <w:rsid w:val="00FD41D2"/>
    <w:rsid w:val="00FD444C"/>
    <w:rsid w:val="00FD456C"/>
    <w:rsid w:val="00FD47ED"/>
    <w:rsid w:val="00FD4AA7"/>
    <w:rsid w:val="00FD4B31"/>
    <w:rsid w:val="00FD5181"/>
    <w:rsid w:val="00FD5260"/>
    <w:rsid w:val="00FD531C"/>
    <w:rsid w:val="00FD59CD"/>
    <w:rsid w:val="00FD59D1"/>
    <w:rsid w:val="00FD5BFC"/>
    <w:rsid w:val="00FD5DB7"/>
    <w:rsid w:val="00FD5E32"/>
    <w:rsid w:val="00FD6E33"/>
    <w:rsid w:val="00FD70B7"/>
    <w:rsid w:val="00FD74DB"/>
    <w:rsid w:val="00FD750B"/>
    <w:rsid w:val="00FD7626"/>
    <w:rsid w:val="00FD7660"/>
    <w:rsid w:val="00FD76F7"/>
    <w:rsid w:val="00FD771F"/>
    <w:rsid w:val="00FD78CB"/>
    <w:rsid w:val="00FD797F"/>
    <w:rsid w:val="00FD7B93"/>
    <w:rsid w:val="00FE0225"/>
    <w:rsid w:val="00FE0655"/>
    <w:rsid w:val="00FE069E"/>
    <w:rsid w:val="00FE08BB"/>
    <w:rsid w:val="00FE0A59"/>
    <w:rsid w:val="00FE0D14"/>
    <w:rsid w:val="00FE0E7D"/>
    <w:rsid w:val="00FE128D"/>
    <w:rsid w:val="00FE12BC"/>
    <w:rsid w:val="00FE1413"/>
    <w:rsid w:val="00FE14D4"/>
    <w:rsid w:val="00FE14FC"/>
    <w:rsid w:val="00FE1525"/>
    <w:rsid w:val="00FE173B"/>
    <w:rsid w:val="00FE1779"/>
    <w:rsid w:val="00FE1D3A"/>
    <w:rsid w:val="00FE1DD8"/>
    <w:rsid w:val="00FE2148"/>
    <w:rsid w:val="00FE231D"/>
    <w:rsid w:val="00FE2365"/>
    <w:rsid w:val="00FE27C7"/>
    <w:rsid w:val="00FE2D00"/>
    <w:rsid w:val="00FE2E85"/>
    <w:rsid w:val="00FE2F1C"/>
    <w:rsid w:val="00FE2F75"/>
    <w:rsid w:val="00FE308E"/>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4D57"/>
    <w:rsid w:val="00FE5004"/>
    <w:rsid w:val="00FE5087"/>
    <w:rsid w:val="00FE5164"/>
    <w:rsid w:val="00FE5403"/>
    <w:rsid w:val="00FE54D6"/>
    <w:rsid w:val="00FE54DF"/>
    <w:rsid w:val="00FE5AD4"/>
    <w:rsid w:val="00FE5AEA"/>
    <w:rsid w:val="00FE5CFF"/>
    <w:rsid w:val="00FE5DE9"/>
    <w:rsid w:val="00FE5F2F"/>
    <w:rsid w:val="00FE6258"/>
    <w:rsid w:val="00FE65C9"/>
    <w:rsid w:val="00FE673B"/>
    <w:rsid w:val="00FE676C"/>
    <w:rsid w:val="00FE6770"/>
    <w:rsid w:val="00FE6800"/>
    <w:rsid w:val="00FE68B9"/>
    <w:rsid w:val="00FE6CB6"/>
    <w:rsid w:val="00FE6CD2"/>
    <w:rsid w:val="00FE6D8B"/>
    <w:rsid w:val="00FE7241"/>
    <w:rsid w:val="00FE7336"/>
    <w:rsid w:val="00FE761F"/>
    <w:rsid w:val="00FE77D9"/>
    <w:rsid w:val="00FE7821"/>
    <w:rsid w:val="00FE787C"/>
    <w:rsid w:val="00FE798C"/>
    <w:rsid w:val="00FE7CC9"/>
    <w:rsid w:val="00FE7E76"/>
    <w:rsid w:val="00FE7FF7"/>
    <w:rsid w:val="00FF0206"/>
    <w:rsid w:val="00FF0614"/>
    <w:rsid w:val="00FF06AE"/>
    <w:rsid w:val="00FF07A5"/>
    <w:rsid w:val="00FF0D15"/>
    <w:rsid w:val="00FF0F58"/>
    <w:rsid w:val="00FF1074"/>
    <w:rsid w:val="00FF1298"/>
    <w:rsid w:val="00FF1D2F"/>
    <w:rsid w:val="00FF1E9E"/>
    <w:rsid w:val="00FF212B"/>
    <w:rsid w:val="00FF22F3"/>
    <w:rsid w:val="00FF26BB"/>
    <w:rsid w:val="00FF2797"/>
    <w:rsid w:val="00FF293E"/>
    <w:rsid w:val="00FF2A51"/>
    <w:rsid w:val="00FF2A9F"/>
    <w:rsid w:val="00FF2AE9"/>
    <w:rsid w:val="00FF2DE2"/>
    <w:rsid w:val="00FF2F56"/>
    <w:rsid w:val="00FF3475"/>
    <w:rsid w:val="00FF4137"/>
    <w:rsid w:val="00FF41E7"/>
    <w:rsid w:val="00FF45A5"/>
    <w:rsid w:val="00FF4751"/>
    <w:rsid w:val="00FF47A5"/>
    <w:rsid w:val="00FF48E1"/>
    <w:rsid w:val="00FF4922"/>
    <w:rsid w:val="00FF4AB2"/>
    <w:rsid w:val="00FF4CA1"/>
    <w:rsid w:val="00FF50C4"/>
    <w:rsid w:val="00FF5247"/>
    <w:rsid w:val="00FF5334"/>
    <w:rsid w:val="00FF5482"/>
    <w:rsid w:val="00FF5B29"/>
    <w:rsid w:val="00FF5C91"/>
    <w:rsid w:val="00FF5D42"/>
    <w:rsid w:val="00FF5E2F"/>
    <w:rsid w:val="00FF6267"/>
    <w:rsid w:val="00FF657B"/>
    <w:rsid w:val="00FF660A"/>
    <w:rsid w:val="00FF6BC4"/>
    <w:rsid w:val="00FF6C07"/>
    <w:rsid w:val="00FF6E94"/>
    <w:rsid w:val="00FF6EDB"/>
    <w:rsid w:val="00FF73F7"/>
    <w:rsid w:val="00FF7473"/>
    <w:rsid w:val="00FF784F"/>
    <w:rsid w:val="00FF787C"/>
    <w:rsid w:val="00FF7A8A"/>
    <w:rsid w:val="00FF7F99"/>
    <w:rsid w:val="00FF7F9F"/>
    <w:rsid w:val="00FF7FFA"/>
    <w:rsid w:val="02A02D7B"/>
    <w:rsid w:val="02EDD7BC"/>
    <w:rsid w:val="06E77604"/>
    <w:rsid w:val="06FC4748"/>
    <w:rsid w:val="0777EDFB"/>
    <w:rsid w:val="08212882"/>
    <w:rsid w:val="09588426"/>
    <w:rsid w:val="09F0989B"/>
    <w:rsid w:val="0AA35FB3"/>
    <w:rsid w:val="0BCBBDCC"/>
    <w:rsid w:val="0BE01CEB"/>
    <w:rsid w:val="0BE1E52A"/>
    <w:rsid w:val="0C415B23"/>
    <w:rsid w:val="0EB9A781"/>
    <w:rsid w:val="0FF65340"/>
    <w:rsid w:val="10E0DE58"/>
    <w:rsid w:val="11559091"/>
    <w:rsid w:val="116064E2"/>
    <w:rsid w:val="117DA53C"/>
    <w:rsid w:val="1260B6D4"/>
    <w:rsid w:val="126B0F3B"/>
    <w:rsid w:val="12A36151"/>
    <w:rsid w:val="153F5695"/>
    <w:rsid w:val="155901E3"/>
    <w:rsid w:val="15A82216"/>
    <w:rsid w:val="15F0BAB3"/>
    <w:rsid w:val="15F9C6CA"/>
    <w:rsid w:val="16AE25A3"/>
    <w:rsid w:val="16CC1EBB"/>
    <w:rsid w:val="1728D0E8"/>
    <w:rsid w:val="1845E0D0"/>
    <w:rsid w:val="18A9D214"/>
    <w:rsid w:val="18C47E58"/>
    <w:rsid w:val="195BD887"/>
    <w:rsid w:val="19907F51"/>
    <w:rsid w:val="19941D8E"/>
    <w:rsid w:val="1A421F49"/>
    <w:rsid w:val="1A4B7D75"/>
    <w:rsid w:val="1A9ABE9C"/>
    <w:rsid w:val="1AA78503"/>
    <w:rsid w:val="1B531BF9"/>
    <w:rsid w:val="1B68BD9D"/>
    <w:rsid w:val="1C6D9F04"/>
    <w:rsid w:val="1CFF14C6"/>
    <w:rsid w:val="1D792893"/>
    <w:rsid w:val="1DF093B7"/>
    <w:rsid w:val="1E348712"/>
    <w:rsid w:val="1FA1C69F"/>
    <w:rsid w:val="215B33A3"/>
    <w:rsid w:val="216AD02D"/>
    <w:rsid w:val="21819A14"/>
    <w:rsid w:val="218F6542"/>
    <w:rsid w:val="2207003C"/>
    <w:rsid w:val="235895DC"/>
    <w:rsid w:val="24391CB6"/>
    <w:rsid w:val="2671B00C"/>
    <w:rsid w:val="27DD94EC"/>
    <w:rsid w:val="284EB669"/>
    <w:rsid w:val="28D7F77D"/>
    <w:rsid w:val="29299147"/>
    <w:rsid w:val="2A566708"/>
    <w:rsid w:val="2C373159"/>
    <w:rsid w:val="2C8D14CD"/>
    <w:rsid w:val="2CB3269E"/>
    <w:rsid w:val="2CC57EF2"/>
    <w:rsid w:val="2DECC4E5"/>
    <w:rsid w:val="2F39FAB0"/>
    <w:rsid w:val="31803DB0"/>
    <w:rsid w:val="319C4558"/>
    <w:rsid w:val="31B4F2EE"/>
    <w:rsid w:val="31DF5E09"/>
    <w:rsid w:val="32151A3E"/>
    <w:rsid w:val="33014ACC"/>
    <w:rsid w:val="3338D022"/>
    <w:rsid w:val="3371992C"/>
    <w:rsid w:val="3574FC96"/>
    <w:rsid w:val="35C39B77"/>
    <w:rsid w:val="36CC2610"/>
    <w:rsid w:val="37390EB0"/>
    <w:rsid w:val="386170A2"/>
    <w:rsid w:val="38C3CC4C"/>
    <w:rsid w:val="390272EC"/>
    <w:rsid w:val="39EB4A83"/>
    <w:rsid w:val="3C21A2C2"/>
    <w:rsid w:val="3CEB5D99"/>
    <w:rsid w:val="3DFC1F11"/>
    <w:rsid w:val="3E3E2884"/>
    <w:rsid w:val="3F73EE01"/>
    <w:rsid w:val="3F8C9E19"/>
    <w:rsid w:val="417F31C8"/>
    <w:rsid w:val="41AE9C79"/>
    <w:rsid w:val="41CBFD2D"/>
    <w:rsid w:val="43114781"/>
    <w:rsid w:val="432BEF1C"/>
    <w:rsid w:val="4424BD2C"/>
    <w:rsid w:val="458FCA04"/>
    <w:rsid w:val="46247199"/>
    <w:rsid w:val="46351C91"/>
    <w:rsid w:val="472EFCBC"/>
    <w:rsid w:val="477E810A"/>
    <w:rsid w:val="47F5F380"/>
    <w:rsid w:val="4947AD78"/>
    <w:rsid w:val="4A344D2E"/>
    <w:rsid w:val="4BE65094"/>
    <w:rsid w:val="4C53F379"/>
    <w:rsid w:val="4C770999"/>
    <w:rsid w:val="4C77C656"/>
    <w:rsid w:val="4CB488DB"/>
    <w:rsid w:val="4D1FC98F"/>
    <w:rsid w:val="4DAC3EE0"/>
    <w:rsid w:val="4DC15668"/>
    <w:rsid w:val="4DEC1EE0"/>
    <w:rsid w:val="4E81C4FC"/>
    <w:rsid w:val="4EB88841"/>
    <w:rsid w:val="4F144E58"/>
    <w:rsid w:val="4F450A6B"/>
    <w:rsid w:val="5050CD31"/>
    <w:rsid w:val="505FF984"/>
    <w:rsid w:val="506B4EC1"/>
    <w:rsid w:val="50744739"/>
    <w:rsid w:val="5114EBAB"/>
    <w:rsid w:val="5118D99F"/>
    <w:rsid w:val="51F1B150"/>
    <w:rsid w:val="528C10B7"/>
    <w:rsid w:val="5290218C"/>
    <w:rsid w:val="5376B734"/>
    <w:rsid w:val="537E3F18"/>
    <w:rsid w:val="5442F767"/>
    <w:rsid w:val="55F84914"/>
    <w:rsid w:val="55F97112"/>
    <w:rsid w:val="5603F346"/>
    <w:rsid w:val="5711E705"/>
    <w:rsid w:val="57857D88"/>
    <w:rsid w:val="57D7CF3F"/>
    <w:rsid w:val="5B602A7B"/>
    <w:rsid w:val="5B6CB5F8"/>
    <w:rsid w:val="5D95FAC8"/>
    <w:rsid w:val="5EC494CA"/>
    <w:rsid w:val="61881A49"/>
    <w:rsid w:val="61DAF9C2"/>
    <w:rsid w:val="6238084E"/>
    <w:rsid w:val="646A9DBD"/>
    <w:rsid w:val="64A0C69A"/>
    <w:rsid w:val="64F7A412"/>
    <w:rsid w:val="652DFCE4"/>
    <w:rsid w:val="65B43DBD"/>
    <w:rsid w:val="65B8CBCF"/>
    <w:rsid w:val="681A5D86"/>
    <w:rsid w:val="68AA9FE5"/>
    <w:rsid w:val="68AC991E"/>
    <w:rsid w:val="68F8C20C"/>
    <w:rsid w:val="692D0640"/>
    <w:rsid w:val="698A8DB3"/>
    <w:rsid w:val="6A03E717"/>
    <w:rsid w:val="6A148817"/>
    <w:rsid w:val="6A4DBFDC"/>
    <w:rsid w:val="6B70C4C6"/>
    <w:rsid w:val="6CD67C2A"/>
    <w:rsid w:val="6EFAF790"/>
    <w:rsid w:val="7142D5D4"/>
    <w:rsid w:val="735C0F9B"/>
    <w:rsid w:val="737FA1C1"/>
    <w:rsid w:val="747866C3"/>
    <w:rsid w:val="749F6ABB"/>
    <w:rsid w:val="7519ABBA"/>
    <w:rsid w:val="7520CA11"/>
    <w:rsid w:val="755A91D4"/>
    <w:rsid w:val="7578BE90"/>
    <w:rsid w:val="75D8D2BA"/>
    <w:rsid w:val="75E73E81"/>
    <w:rsid w:val="76A963C9"/>
    <w:rsid w:val="76B4D3F3"/>
    <w:rsid w:val="76D11F68"/>
    <w:rsid w:val="774442C9"/>
    <w:rsid w:val="796FEB5A"/>
    <w:rsid w:val="7980F3B6"/>
    <w:rsid w:val="79E21B9C"/>
    <w:rsid w:val="7C042EC2"/>
    <w:rsid w:val="7C14473A"/>
    <w:rsid w:val="7C36839A"/>
    <w:rsid w:val="7D7BB73A"/>
    <w:rsid w:val="7D7F7E06"/>
    <w:rsid w:val="7D8B5F16"/>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4644CFD8-5ED9-4BC5-88D7-6AAC8AF9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414F84"/>
  </w:style>
  <w:style w:type="numbering" w:customStyle="1" w:styleId="CurrentList1">
    <w:name w:val="Current List1"/>
    <w:uiPriority w:val="99"/>
    <w:rsid w:val="00D93677"/>
    <w:pPr>
      <w:numPr>
        <w:numId w:val="17"/>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TotalTime>
  <Pages>6</Pages>
  <Words>3087</Words>
  <Characters>17597</Characters>
  <Application>Microsoft Office Word</Application>
  <DocSecurity>0</DocSecurity>
  <Lines>146</Lines>
  <Paragraphs>41</Paragraphs>
  <ScaleCrop>false</ScaleCrop>
  <Company>Ericsson</Company>
  <LinksUpToDate>false</LinksUpToDate>
  <CharactersWithSpaces>20643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Marco</cp:lastModifiedBy>
  <cp:revision>505</cp:revision>
  <cp:lastPrinted>2008-02-04T19:09:00Z</cp:lastPrinted>
  <dcterms:created xsi:type="dcterms:W3CDTF">2024-05-10T18:12:00Z</dcterms:created>
  <dcterms:modified xsi:type="dcterms:W3CDTF">2024-08-08T22:28:00Z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